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D0" w:rsidRPr="002C5B65" w:rsidRDefault="002C5B65" w:rsidP="00316BD0">
      <w:pPr>
        <w:shd w:val="clear" w:color="auto" w:fill="FFFFFF"/>
        <w:spacing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2C5B65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</w:p>
    <w:p w:rsidR="00D41791" w:rsidRPr="00D41791" w:rsidRDefault="00D41791" w:rsidP="00D41791">
      <w:pPr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41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41791" w:rsidRPr="00D41791" w:rsidRDefault="00D41791" w:rsidP="00D41791">
      <w:pPr>
        <w:pStyle w:val="a4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41791">
        <w:rPr>
          <w:rFonts w:ascii="Times New Roman" w:hAnsi="Times New Roman" w:cs="Times New Roman"/>
          <w:sz w:val="28"/>
          <w:szCs w:val="28"/>
        </w:rPr>
        <w:t>Утверждено</w:t>
      </w:r>
    </w:p>
    <w:p w:rsidR="00D41791" w:rsidRPr="00D41791" w:rsidRDefault="00D41791" w:rsidP="00D41791">
      <w:pPr>
        <w:pStyle w:val="a4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4179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41791" w:rsidRPr="00D41791" w:rsidRDefault="00D41791" w:rsidP="00D41791">
      <w:pPr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41791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D41791" w:rsidRPr="00D41791" w:rsidRDefault="00D41791" w:rsidP="00D41791">
      <w:pPr>
        <w:pStyle w:val="a4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41791">
        <w:rPr>
          <w:rFonts w:ascii="Times New Roman" w:hAnsi="Times New Roman" w:cs="Times New Roman"/>
          <w:sz w:val="28"/>
          <w:szCs w:val="28"/>
        </w:rPr>
        <w:t xml:space="preserve">от </w:t>
      </w:r>
      <w:r w:rsidR="00BD1403">
        <w:rPr>
          <w:rFonts w:ascii="Times New Roman" w:hAnsi="Times New Roman" w:cs="Times New Roman"/>
          <w:sz w:val="28"/>
          <w:szCs w:val="28"/>
        </w:rPr>
        <w:t>14.10.2022 г.</w:t>
      </w:r>
      <w:r w:rsidRPr="00D41791">
        <w:rPr>
          <w:rFonts w:ascii="Times New Roman" w:hAnsi="Times New Roman" w:cs="Times New Roman"/>
          <w:sz w:val="28"/>
          <w:szCs w:val="28"/>
        </w:rPr>
        <w:t xml:space="preserve"> № </w:t>
      </w:r>
      <w:r w:rsidR="00BD1403">
        <w:rPr>
          <w:rFonts w:ascii="Times New Roman" w:hAnsi="Times New Roman" w:cs="Times New Roman"/>
          <w:sz w:val="28"/>
          <w:szCs w:val="28"/>
        </w:rPr>
        <w:t>435-П/АДМ</w:t>
      </w:r>
      <w:bookmarkStart w:id="0" w:name="_GoBack"/>
      <w:bookmarkEnd w:id="0"/>
    </w:p>
    <w:p w:rsidR="002C5B65" w:rsidRPr="002C5B65" w:rsidRDefault="002C5B65" w:rsidP="002C5B6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16BD0" w:rsidRPr="00F00F11" w:rsidRDefault="00316BD0" w:rsidP="002C5B65">
      <w:pPr>
        <w:shd w:val="clear" w:color="auto" w:fill="FFFFFF"/>
        <w:spacing w:line="0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  <w:lang w:eastAsia="ru-RU"/>
        </w:rPr>
      </w:pPr>
      <w:r w:rsidRPr="00E63DCE">
        <w:rPr>
          <w:rFonts w:ascii="Arial" w:eastAsia="Times New Roman" w:hAnsi="Arial" w:cs="Arial"/>
          <w:color w:val="3C3C3C"/>
          <w:spacing w:val="1"/>
          <w:sz w:val="24"/>
          <w:szCs w:val="24"/>
          <w:lang w:eastAsia="ru-RU"/>
        </w:rPr>
        <w:br/>
      </w:r>
      <w:r w:rsidRPr="00C62BD9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  <w:lang w:eastAsia="ru-RU"/>
        </w:rPr>
        <w:t>Блок-схема предоставления муниципальной услуги</w:t>
      </w:r>
    </w:p>
    <w:p w:rsidR="00316BD0" w:rsidRDefault="00316BD0" w:rsidP="00316BD0">
      <w:pPr>
        <w:shd w:val="clear" w:color="auto" w:fill="FFFFFF"/>
        <w:spacing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16BD0" w:rsidRDefault="00316BD0" w:rsidP="00316BD0">
      <w:pPr>
        <w:shd w:val="clear" w:color="auto" w:fill="FFFFFF"/>
        <w:spacing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3"/>
      </w:tblGrid>
      <w:tr w:rsidR="00316BD0" w:rsidRPr="009E27D8" w:rsidTr="00FB3E73">
        <w:trPr>
          <w:trHeight w:val="790"/>
        </w:trPr>
        <w:tc>
          <w:tcPr>
            <w:tcW w:w="8913" w:type="dxa"/>
          </w:tcPr>
          <w:p w:rsidR="00316BD0" w:rsidRPr="009E27D8" w:rsidRDefault="00B70B09" w:rsidP="003062F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Обращение заявителя с заявлением и документами, необходимыми для предоставления муниципальной услуги.</w:t>
            </w:r>
            <w:r w:rsidR="00316BD0"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</w:t>
            </w:r>
            <w:r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Заявитель обращается  в Администрацию ЗГО, либо через </w:t>
            </w:r>
            <w:r w:rsidR="003062F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МФЦ</w:t>
            </w:r>
          </w:p>
        </w:tc>
      </w:tr>
    </w:tbl>
    <w:p w:rsidR="00316BD0" w:rsidRPr="009E27D8" w:rsidRDefault="00316BD0" w:rsidP="00316BD0">
      <w:pPr>
        <w:shd w:val="clear" w:color="auto" w:fill="FFFFFF"/>
        <w:spacing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9E27D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↓</w:t>
      </w:r>
    </w:p>
    <w:tbl>
      <w:tblPr>
        <w:tblW w:w="0" w:type="auto"/>
        <w:tblInd w:w="3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</w:tblGrid>
      <w:tr w:rsidR="00B70B09" w:rsidRPr="009E27D8" w:rsidTr="00B70B09">
        <w:trPr>
          <w:trHeight w:val="79"/>
        </w:trPr>
        <w:tc>
          <w:tcPr>
            <w:tcW w:w="2876" w:type="dxa"/>
          </w:tcPr>
          <w:p w:rsidR="00B70B09" w:rsidRPr="009E27D8" w:rsidRDefault="00B70B09" w:rsidP="00CF2D8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Прием документов</w:t>
            </w:r>
          </w:p>
        </w:tc>
      </w:tr>
    </w:tbl>
    <w:p w:rsidR="00B70B09" w:rsidRPr="009E27D8" w:rsidRDefault="00B70B09" w:rsidP="00CF2D85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9E27D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↓</w:t>
      </w:r>
    </w:p>
    <w:tbl>
      <w:tblPr>
        <w:tblStyle w:val="a3"/>
        <w:tblW w:w="9596" w:type="dxa"/>
        <w:tblLook w:val="04A0" w:firstRow="1" w:lastRow="0" w:firstColumn="1" w:lastColumn="0" w:noHBand="0" w:noVBand="1"/>
      </w:tblPr>
      <w:tblGrid>
        <w:gridCol w:w="5657"/>
        <w:gridCol w:w="677"/>
        <w:gridCol w:w="3262"/>
      </w:tblGrid>
      <w:tr w:rsidR="00B70B09" w:rsidRPr="009E27D8" w:rsidTr="00CF2D85">
        <w:trPr>
          <w:cantSplit/>
          <w:trHeight w:val="309"/>
        </w:trPr>
        <w:tc>
          <w:tcPr>
            <w:tcW w:w="5657" w:type="dxa"/>
          </w:tcPr>
          <w:p w:rsidR="00B70B09" w:rsidRPr="009E27D8" w:rsidRDefault="00B70B09" w:rsidP="00CF2D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Имеются основания для отказа в приеме документов</w:t>
            </w:r>
          </w:p>
        </w:tc>
        <w:tc>
          <w:tcPr>
            <w:tcW w:w="6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E27D8" w:rsidRPr="009E27D8" w:rsidRDefault="009E27D8" w:rsidP="00CF2D85">
            <w:pPr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  <w:p w:rsidR="00B70B09" w:rsidRPr="009E27D8" w:rsidRDefault="009E27D8" w:rsidP="00CF2D85">
            <w:pPr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да</w:t>
            </w:r>
            <w:r w:rsidRPr="009E27D8">
              <w:rPr>
                <w:rFonts w:eastAsia="Times New Roman" w:cs="Times New Roman"/>
                <w:color w:val="2D2D2D"/>
                <w:spacing w:val="1"/>
                <w:sz w:val="24"/>
                <w:szCs w:val="24"/>
              </w:rPr>
              <w:t>↘</w:t>
            </w:r>
          </w:p>
          <w:p w:rsidR="00B70B09" w:rsidRPr="009E27D8" w:rsidRDefault="00B70B09" w:rsidP="00CF2D8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D85" w:rsidRDefault="00CF2D85" w:rsidP="00CF2D85">
            <w:pPr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  <w:p w:rsidR="00B70B09" w:rsidRPr="009E27D8" w:rsidRDefault="00B70B09" w:rsidP="00CF2D85">
            <w:pPr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Отказ в приеме документов</w:t>
            </w:r>
          </w:p>
        </w:tc>
      </w:tr>
    </w:tbl>
    <w:p w:rsidR="00CF2D85" w:rsidRDefault="00B70B09" w:rsidP="00CF2D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9E27D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                                           </w:t>
      </w:r>
      <w:r w:rsidR="00CF2D85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нет</w:t>
      </w:r>
    </w:p>
    <w:p w:rsidR="00B70B09" w:rsidRPr="009E27D8" w:rsidRDefault="00B70B09" w:rsidP="00CF2D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9E27D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                                              ↓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5"/>
      </w:tblGrid>
      <w:tr w:rsidR="009E27D8" w:rsidRPr="009E27D8" w:rsidTr="00CF2D85">
        <w:trPr>
          <w:trHeight w:val="331"/>
        </w:trPr>
        <w:tc>
          <w:tcPr>
            <w:tcW w:w="4215" w:type="dxa"/>
          </w:tcPr>
          <w:p w:rsidR="009E27D8" w:rsidRPr="009E27D8" w:rsidRDefault="009E27D8" w:rsidP="00CF2D8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9E27D8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Прием и регистрация документов</w:t>
            </w:r>
          </w:p>
        </w:tc>
      </w:tr>
    </w:tbl>
    <w:p w:rsidR="00B70B09" w:rsidRPr="009E27D8" w:rsidRDefault="00CF2D85" w:rsidP="00CF2D85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↓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151"/>
      </w:tblGrid>
      <w:tr w:rsidR="00316BD0" w:rsidTr="00CF2D85">
        <w:trPr>
          <w:trHeight w:val="382"/>
        </w:trPr>
        <w:tc>
          <w:tcPr>
            <w:tcW w:w="8151" w:type="dxa"/>
          </w:tcPr>
          <w:p w:rsidR="00316BD0" w:rsidRPr="00F00F11" w:rsidRDefault="00316BD0" w:rsidP="00CF2D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Направление заявления и приложенных к нему документов на исполнение</w:t>
            </w:r>
          </w:p>
          <w:p w:rsidR="00316BD0" w:rsidRDefault="00316BD0" w:rsidP="002C5B65">
            <w:pPr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17"/>
                <w:szCs w:val="17"/>
              </w:rPr>
            </w:pPr>
            <w:r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в Администрации Златоустовского городского округа</w:t>
            </w:r>
          </w:p>
        </w:tc>
      </w:tr>
    </w:tbl>
    <w:p w:rsidR="00316BD0" w:rsidRDefault="00316BD0" w:rsidP="00CF2D85">
      <w:pPr>
        <w:shd w:val="clear" w:color="auto" w:fill="FFFFFF"/>
        <w:jc w:val="center"/>
        <w:textAlignment w:val="baseline"/>
        <w:rPr>
          <w:rFonts w:eastAsia="Times New Roman" w:cs="Arial"/>
          <w:color w:val="2D2D2D"/>
          <w:spacing w:val="1"/>
          <w:sz w:val="17"/>
          <w:szCs w:val="17"/>
          <w:lang w:eastAsia="ru-RU"/>
        </w:rPr>
      </w:pPr>
      <w:r>
        <w:rPr>
          <w:rFonts w:eastAsia="Times New Roman" w:cs="Arial"/>
          <w:color w:val="2D2D2D"/>
          <w:spacing w:val="1"/>
          <w:sz w:val="17"/>
          <w:szCs w:val="17"/>
          <w:lang w:eastAsia="ru-RU"/>
        </w:rPr>
        <w:t>↓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3522"/>
      </w:tblGrid>
      <w:tr w:rsidR="00316BD0" w:rsidTr="00FB3E73">
        <w:trPr>
          <w:trHeight w:val="510"/>
        </w:trPr>
        <w:tc>
          <w:tcPr>
            <w:tcW w:w="3522" w:type="dxa"/>
          </w:tcPr>
          <w:p w:rsidR="002C5B65" w:rsidRDefault="00CF2D85" w:rsidP="002C5B65">
            <w:pPr>
              <w:jc w:val="center"/>
              <w:textAlignment w:val="baseline"/>
              <w:rPr>
                <w:rFonts w:eastAsia="Times New Roman" w:cs="Arial"/>
                <w:color w:val="2D2D2D"/>
                <w:spacing w:val="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Рассмотрение</w:t>
            </w:r>
            <w:r w:rsidR="00316BD0"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предоставле</w:t>
            </w:r>
            <w:r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нных </w:t>
            </w:r>
            <w:r w:rsidR="00316BD0"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документов</w:t>
            </w:r>
          </w:p>
          <w:p w:rsidR="00316BD0" w:rsidRDefault="00316BD0" w:rsidP="00CF2D85">
            <w:pPr>
              <w:jc w:val="center"/>
              <w:textAlignment w:val="baseline"/>
              <w:rPr>
                <w:rFonts w:eastAsia="Times New Roman" w:cs="Arial"/>
                <w:color w:val="2D2D2D"/>
                <w:spacing w:val="1"/>
                <w:sz w:val="17"/>
                <w:szCs w:val="17"/>
              </w:rPr>
            </w:pPr>
          </w:p>
        </w:tc>
      </w:tr>
    </w:tbl>
    <w:p w:rsidR="00316BD0" w:rsidRDefault="00316BD0" w:rsidP="00CF2D85">
      <w:pPr>
        <w:shd w:val="clear" w:color="auto" w:fill="FFFFFF"/>
        <w:textAlignment w:val="baseline"/>
        <w:rPr>
          <w:rFonts w:eastAsia="Times New Roman" w:cs="Arial"/>
          <w:color w:val="2D2D2D"/>
          <w:spacing w:val="1"/>
          <w:sz w:val="17"/>
          <w:szCs w:val="17"/>
          <w:lang w:eastAsia="ru-RU"/>
        </w:rPr>
      </w:pPr>
      <w:r>
        <w:rPr>
          <w:rFonts w:eastAsia="Times New Roman" w:cs="Arial"/>
          <w:color w:val="2D2D2D"/>
          <w:spacing w:val="1"/>
          <w:sz w:val="17"/>
          <w:szCs w:val="17"/>
          <w:lang w:eastAsia="ru-RU"/>
        </w:rPr>
        <w:t xml:space="preserve">                                                                        ↙                                                                                        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6BD0" w:rsidTr="002C5B65">
        <w:tc>
          <w:tcPr>
            <w:tcW w:w="4785" w:type="dxa"/>
          </w:tcPr>
          <w:p w:rsidR="00316BD0" w:rsidRPr="00F00F11" w:rsidRDefault="00316BD0" w:rsidP="00CF2D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  <w:p w:rsidR="00316BD0" w:rsidRPr="00F00F11" w:rsidRDefault="00316BD0" w:rsidP="00CF2D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Подготовка </w:t>
            </w:r>
            <w:r w:rsidR="002C5B65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решения о присвоении, изменении адреса</w:t>
            </w:r>
          </w:p>
          <w:p w:rsidR="00316BD0" w:rsidRPr="00F00F11" w:rsidRDefault="00316BD0" w:rsidP="00CF2D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</w:tc>
        <w:tc>
          <w:tcPr>
            <w:tcW w:w="4786" w:type="dxa"/>
          </w:tcPr>
          <w:p w:rsidR="00316BD0" w:rsidRPr="00F00F11" w:rsidRDefault="00316BD0" w:rsidP="00CF2D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  <w:p w:rsidR="00316BD0" w:rsidRPr="00F00F11" w:rsidRDefault="00316BD0" w:rsidP="002C5B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Подготовка </w:t>
            </w:r>
            <w:r w:rsidR="002C5B65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решения об отказе в присвоении адреса</w:t>
            </w:r>
          </w:p>
        </w:tc>
      </w:tr>
    </w:tbl>
    <w:p w:rsidR="00316BD0" w:rsidRDefault="00316BD0" w:rsidP="00CF2D85">
      <w:pPr>
        <w:shd w:val="clear" w:color="auto" w:fill="FFFFFF"/>
        <w:textAlignment w:val="baseline"/>
        <w:rPr>
          <w:rFonts w:eastAsia="Times New Roman" w:cs="Arial"/>
          <w:color w:val="2D2D2D"/>
          <w:spacing w:val="1"/>
          <w:sz w:val="17"/>
          <w:szCs w:val="17"/>
          <w:lang w:eastAsia="ru-RU"/>
        </w:rPr>
      </w:pPr>
      <w:r>
        <w:rPr>
          <w:rFonts w:eastAsia="Times New Roman" w:cs="Arial"/>
          <w:color w:val="2D2D2D"/>
          <w:spacing w:val="1"/>
          <w:sz w:val="17"/>
          <w:szCs w:val="17"/>
          <w:lang w:eastAsia="ru-RU"/>
        </w:rPr>
        <w:t xml:space="preserve">                                                                                                                        ↓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62"/>
      </w:tblGrid>
      <w:tr w:rsidR="00316BD0" w:rsidTr="00FB3E73">
        <w:trPr>
          <w:trHeight w:val="261"/>
        </w:trPr>
        <w:tc>
          <w:tcPr>
            <w:tcW w:w="7362" w:type="dxa"/>
          </w:tcPr>
          <w:p w:rsidR="00316BD0" w:rsidRDefault="00316BD0" w:rsidP="00CF2D85">
            <w:pPr>
              <w:textAlignment w:val="baseline"/>
              <w:rPr>
                <w:rFonts w:eastAsia="Times New Roman" w:cs="Arial"/>
                <w:color w:val="2D2D2D"/>
                <w:spacing w:val="1"/>
                <w:sz w:val="17"/>
                <w:szCs w:val="17"/>
              </w:rPr>
            </w:pPr>
          </w:p>
          <w:p w:rsidR="00316BD0" w:rsidRPr="00F00F11" w:rsidRDefault="00316BD0" w:rsidP="00CF2D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Выдача </w:t>
            </w:r>
            <w:r w:rsidR="002C5B65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решения</w:t>
            </w:r>
            <w:r w:rsidRPr="00F00F11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заявителю</w:t>
            </w:r>
          </w:p>
          <w:p w:rsidR="00316BD0" w:rsidRDefault="00316BD0" w:rsidP="00CF2D85">
            <w:pPr>
              <w:textAlignment w:val="baseline"/>
              <w:rPr>
                <w:rFonts w:eastAsia="Times New Roman" w:cs="Arial"/>
                <w:color w:val="2D2D2D"/>
                <w:spacing w:val="1"/>
                <w:sz w:val="17"/>
                <w:szCs w:val="17"/>
              </w:rPr>
            </w:pPr>
          </w:p>
        </w:tc>
      </w:tr>
    </w:tbl>
    <w:p w:rsidR="00316BD0" w:rsidRPr="00E63DCE" w:rsidRDefault="00316BD0" w:rsidP="00CF2D85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C61A38" w:rsidRDefault="00C61A38" w:rsidP="00CF2D85"/>
    <w:sectPr w:rsidR="00C61A38" w:rsidSect="00D417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D0"/>
    <w:rsid w:val="00264C0D"/>
    <w:rsid w:val="002C5B65"/>
    <w:rsid w:val="003062FD"/>
    <w:rsid w:val="00316BD0"/>
    <w:rsid w:val="003A39C4"/>
    <w:rsid w:val="003E2E9E"/>
    <w:rsid w:val="00492A62"/>
    <w:rsid w:val="004E73F0"/>
    <w:rsid w:val="009E27D8"/>
    <w:rsid w:val="00B5137E"/>
    <w:rsid w:val="00B70B09"/>
    <w:rsid w:val="00BD1403"/>
    <w:rsid w:val="00C61A38"/>
    <w:rsid w:val="00C62BD9"/>
    <w:rsid w:val="00CF2D85"/>
    <w:rsid w:val="00D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D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BD0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D41791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D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BD0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D41791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zgoenk</cp:lastModifiedBy>
  <cp:revision>2</cp:revision>
  <cp:lastPrinted>2022-05-06T04:50:00Z</cp:lastPrinted>
  <dcterms:created xsi:type="dcterms:W3CDTF">2022-10-17T08:37:00Z</dcterms:created>
  <dcterms:modified xsi:type="dcterms:W3CDTF">2022-10-17T08:37:00Z</dcterms:modified>
</cp:coreProperties>
</file>