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5670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CD662E" w:rsidRPr="00CD662E" w:rsidTr="004B6E1A">
        <w:tc>
          <w:tcPr>
            <w:tcW w:w="5670" w:type="dxa"/>
          </w:tcPr>
          <w:p w:rsidR="00B53C17" w:rsidRPr="00CD662E" w:rsidRDefault="00B53C17" w:rsidP="00CD662E">
            <w:pPr>
              <w:ind w:firstLine="34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CD662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ПРИЛОЖЕНИЕ </w:t>
            </w:r>
            <w:r w:rsidR="004B6E1A" w:rsidRPr="00CD662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5</w:t>
            </w:r>
          </w:p>
          <w:p w:rsidR="00B53C17" w:rsidRPr="00CD662E" w:rsidRDefault="00B53C17" w:rsidP="00CD662E">
            <w:pPr>
              <w:ind w:firstLine="34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CD662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к муниципальной программе Златоустовского городского округа «Совершенствование муниципального управления»</w:t>
            </w:r>
          </w:p>
        </w:tc>
      </w:tr>
    </w:tbl>
    <w:p w:rsidR="00B27F0E" w:rsidRDefault="00B27F0E" w:rsidP="00F4145E">
      <w:pPr>
        <w:jc w:val="center"/>
        <w:rPr>
          <w:rFonts w:ascii="Times New Roman" w:eastAsia="Times New Roman" w:hAnsi="Times New Roman" w:cs="Times New Roman"/>
        </w:rPr>
      </w:pPr>
    </w:p>
    <w:p w:rsidR="00CD662E" w:rsidRPr="00CD662E" w:rsidRDefault="00CD662E" w:rsidP="00F4145E">
      <w:pPr>
        <w:jc w:val="center"/>
        <w:rPr>
          <w:rFonts w:ascii="Times New Roman" w:eastAsia="Times New Roman" w:hAnsi="Times New Roman" w:cs="Times New Roman"/>
        </w:rPr>
      </w:pPr>
    </w:p>
    <w:p w:rsidR="00B53C17" w:rsidRPr="00CD662E" w:rsidRDefault="00B53C17" w:rsidP="00B53C1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Подпрограмма</w:t>
      </w:r>
    </w:p>
    <w:p w:rsidR="00B53C17" w:rsidRPr="00CD662E" w:rsidRDefault="00B53C17" w:rsidP="00B53C1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«</w:t>
      </w:r>
      <w:r w:rsidRPr="00CD662E">
        <w:rPr>
          <w:rFonts w:ascii="Times New Roman" w:eastAsia="Calibri" w:hAnsi="Times New Roman" w:cs="Times New Roman"/>
          <w:sz w:val="28"/>
          <w:szCs w:val="27"/>
        </w:rPr>
        <w:t>Развитие сельского хозяйства и поддержка ведения садоводства и огородничества для собственных нужд на территории Златоустовского городского округа</w:t>
      </w:r>
      <w:r w:rsidRPr="00CD662E">
        <w:rPr>
          <w:rFonts w:ascii="Times New Roman" w:hAnsi="Times New Roman" w:cs="Times New Roman"/>
          <w:sz w:val="28"/>
          <w:szCs w:val="28"/>
        </w:rPr>
        <w:t>»</w:t>
      </w:r>
    </w:p>
    <w:p w:rsidR="00B53C17" w:rsidRPr="00CD662E" w:rsidRDefault="00B53C17" w:rsidP="00B53C1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3D4022" w:rsidRPr="00CD662E" w:rsidRDefault="00B53C17" w:rsidP="00B53C17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D662E"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</w:t>
      </w:r>
      <w:r w:rsidRPr="00CD662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П</w:t>
      </w:r>
      <w:r w:rsidR="00C55B7A" w:rsidRPr="00CD662E">
        <w:rPr>
          <w:rFonts w:ascii="Times New Roman" w:hAnsi="Times New Roman" w:cs="Times New Roman"/>
          <w:b w:val="0"/>
          <w:color w:val="auto"/>
          <w:sz w:val="28"/>
          <w:szCs w:val="28"/>
        </w:rPr>
        <w:t>одпрограммы</w:t>
      </w:r>
      <w:r w:rsidR="003D4022" w:rsidRPr="00CD66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03E0F" w:rsidRPr="00CD662E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303E0F" w:rsidRPr="00CD662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7"/>
        </w:rPr>
        <w:t>Развитие сельского хозяйства и поддержка ведения садоводства и огородничества для собственных нужд на территории Златоустовского городского округа»</w:t>
      </w:r>
      <w:r w:rsidRPr="00CD662E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7"/>
        </w:rPr>
        <w:t xml:space="preserve"> </w:t>
      </w:r>
      <w:r w:rsidR="00C55B7A" w:rsidRPr="00CD66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(далее - </w:t>
      </w:r>
      <w:r w:rsidR="00805A6D" w:rsidRPr="00CD662E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C55B7A" w:rsidRPr="00CD662E">
        <w:rPr>
          <w:rFonts w:ascii="Times New Roman" w:hAnsi="Times New Roman" w:cs="Times New Roman"/>
          <w:b w:val="0"/>
          <w:color w:val="auto"/>
          <w:sz w:val="28"/>
          <w:szCs w:val="28"/>
        </w:rPr>
        <w:t>одпрограмма</w:t>
      </w:r>
      <w:r w:rsidR="003D4022" w:rsidRPr="00CD662E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</w:p>
    <w:p w:rsidR="003D4022" w:rsidRPr="00CD662E" w:rsidRDefault="003D4022" w:rsidP="00B53C1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0"/>
        <w:gridCol w:w="6690"/>
      </w:tblGrid>
      <w:tr w:rsidR="00CD662E" w:rsidRPr="00CD662E" w:rsidTr="00B53C17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1555" w:rsidRPr="00CD662E" w:rsidRDefault="00812F0D" w:rsidP="00B53C1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805A6D" w:rsidRPr="00CD66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5B7A" w:rsidRPr="00CD662E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F0D" w:rsidRPr="00CD662E" w:rsidRDefault="00E21555" w:rsidP="00B53C1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E21555" w:rsidRPr="00CD662E" w:rsidRDefault="00E21555" w:rsidP="00B53C1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>Златоустовского городского округа</w:t>
            </w:r>
          </w:p>
        </w:tc>
      </w:tr>
      <w:tr w:rsidR="00CD662E" w:rsidRPr="00CD662E" w:rsidTr="00B53C17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1555" w:rsidRPr="00CD662E" w:rsidRDefault="00812F0D" w:rsidP="00B53C1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805A6D" w:rsidRPr="00CD66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5B7A" w:rsidRPr="00CD662E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555" w:rsidRPr="00CD662E" w:rsidRDefault="00E21555" w:rsidP="00B53C1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D662E" w:rsidRPr="00CD662E" w:rsidTr="00B53C17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1555" w:rsidRPr="00CD662E" w:rsidRDefault="00E21555" w:rsidP="00B53C1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="00805A6D" w:rsidRPr="00CD66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5B7A" w:rsidRPr="00CD662E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555" w:rsidRPr="00CD662E" w:rsidRDefault="00CD662E" w:rsidP="00B53C1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623023" w:rsidRPr="00CD662E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увеличения</w:t>
            </w:r>
            <w:r w:rsidR="00C03A90"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 объемов</w:t>
            </w:r>
            <w:r w:rsidR="00B0383F"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3023" w:rsidRPr="00CD662E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сельскохозяйственной</w:t>
            </w:r>
            <w:r w:rsidR="00C03A90"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, садоводческой продукции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C03A90" w:rsidRPr="00CD662E">
              <w:rPr>
                <w:rFonts w:ascii="Times New Roman" w:hAnsi="Times New Roman" w:cs="Times New Roman"/>
                <w:sz w:val="28"/>
                <w:szCs w:val="28"/>
              </w:rPr>
              <w:t>и расширения рынков их сбыта</w:t>
            </w:r>
            <w:r w:rsidR="00E21555"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Златоустовского городского округа.</w:t>
            </w:r>
          </w:p>
          <w:p w:rsidR="00E21555" w:rsidRPr="00CD662E" w:rsidRDefault="00CD662E" w:rsidP="00B53C1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E21555" w:rsidRPr="00CD662E">
              <w:rPr>
                <w:rFonts w:ascii="Times New Roman" w:hAnsi="Times New Roman" w:cs="Times New Roman"/>
                <w:sz w:val="28"/>
                <w:szCs w:val="28"/>
              </w:rPr>
              <w:t>Поддержка садоводческих некоммерческих товарище</w:t>
            </w:r>
            <w:proofErr w:type="gramStart"/>
            <w:r w:rsidR="00E21555" w:rsidRPr="00CD662E">
              <w:rPr>
                <w:rFonts w:ascii="Times New Roman" w:hAnsi="Times New Roman" w:cs="Times New Roman"/>
                <w:sz w:val="28"/>
                <w:szCs w:val="28"/>
              </w:rPr>
              <w:t>ств Зл</w:t>
            </w:r>
            <w:proofErr w:type="gramEnd"/>
            <w:r w:rsidR="00E21555" w:rsidRPr="00CD662E">
              <w:rPr>
                <w:rFonts w:ascii="Times New Roman" w:hAnsi="Times New Roman" w:cs="Times New Roman"/>
                <w:sz w:val="28"/>
                <w:szCs w:val="28"/>
              </w:rPr>
              <w:t>атоустовского городского округа.</w:t>
            </w:r>
          </w:p>
        </w:tc>
      </w:tr>
      <w:tr w:rsidR="00CD662E" w:rsidRPr="00CD662E" w:rsidTr="00B53C17">
        <w:trPr>
          <w:trHeight w:val="410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1555" w:rsidRPr="00CD662E" w:rsidRDefault="00E21555" w:rsidP="00B53C1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805A6D" w:rsidRPr="00CD66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5B7A" w:rsidRPr="00CD662E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D31" w:rsidRPr="00CD662E" w:rsidRDefault="00CD662E" w:rsidP="00B53C1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C6098E" w:rsidRPr="00CD662E">
              <w:rPr>
                <w:rFonts w:ascii="Times New Roman" w:hAnsi="Times New Roman" w:cs="Times New Roman"/>
                <w:sz w:val="28"/>
                <w:szCs w:val="28"/>
              </w:rPr>
              <w:t>Стимулирование роста</w:t>
            </w:r>
            <w:r w:rsidR="00004D31"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производства </w:t>
            </w:r>
            <w:r w:rsidR="00C6098E"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основных видов </w:t>
            </w:r>
            <w:r w:rsidR="00004D31" w:rsidRPr="00CD662E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сельскохозяйственной, садоводческой продукции.</w:t>
            </w:r>
          </w:p>
          <w:p w:rsidR="00E21555" w:rsidRPr="00CD662E" w:rsidRDefault="00CD662E" w:rsidP="00B53C1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E21555"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консультационной помощи сельскохозяйственным товаропроизводителям </w:t>
            </w:r>
            <w:r w:rsidR="00B0383F"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сельскохозяйственного производства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B0383F" w:rsidRPr="00CD662E">
              <w:rPr>
                <w:rFonts w:ascii="Times New Roman" w:hAnsi="Times New Roman" w:cs="Times New Roman"/>
                <w:sz w:val="28"/>
                <w:szCs w:val="28"/>
              </w:rPr>
              <w:t>в Златоустовском городском округе</w:t>
            </w:r>
            <w:r w:rsidR="00E21555" w:rsidRPr="00CD66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1555" w:rsidRPr="00CD662E" w:rsidRDefault="00004D31" w:rsidP="00B53C17">
            <w:pPr>
              <w:pStyle w:val="ac"/>
              <w:suppressAutoHyphens/>
              <w:jc w:val="both"/>
              <w:rPr>
                <w:sz w:val="28"/>
                <w:szCs w:val="28"/>
              </w:rPr>
            </w:pPr>
            <w:r w:rsidRPr="00CD662E">
              <w:rPr>
                <w:sz w:val="28"/>
                <w:szCs w:val="28"/>
              </w:rPr>
              <w:t>3</w:t>
            </w:r>
            <w:r w:rsidR="00CD662E">
              <w:rPr>
                <w:sz w:val="28"/>
                <w:szCs w:val="28"/>
              </w:rPr>
              <w:t>) </w:t>
            </w:r>
            <w:r w:rsidR="00E21555" w:rsidRPr="00CD662E">
              <w:rPr>
                <w:sz w:val="28"/>
                <w:szCs w:val="28"/>
              </w:rPr>
              <w:t>Содействие в развитии инженерного обеспечения, реконструкции и капитального ремонта объектов общего пользования территорий садоводческих некоммерческих товариществ.</w:t>
            </w:r>
          </w:p>
        </w:tc>
      </w:tr>
      <w:tr w:rsidR="00CD662E" w:rsidRPr="00CD662E" w:rsidTr="00B53C17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1555" w:rsidRPr="00CD662E" w:rsidRDefault="00812F0D" w:rsidP="00B53C1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Целевые </w:t>
            </w:r>
            <w:r w:rsidR="00E21555" w:rsidRPr="00CD662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="00E21555"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5A6D" w:rsidRPr="00CD66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5B7A" w:rsidRPr="00CD662E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BC0" w:rsidRPr="00CD662E" w:rsidRDefault="00CD662E" w:rsidP="00B53C17">
            <w:pPr>
              <w:pStyle w:val="aa"/>
              <w:suppressAutoHyphens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 </w:t>
            </w:r>
            <w:r w:rsidR="00CF0413" w:rsidRPr="00CD662E">
              <w:rPr>
                <w:sz w:val="28"/>
                <w:szCs w:val="28"/>
              </w:rPr>
              <w:t xml:space="preserve">Количество консультаций по вопросам  сельскохозяйственного производства </w:t>
            </w:r>
            <w:r>
              <w:rPr>
                <w:sz w:val="28"/>
                <w:szCs w:val="28"/>
              </w:rPr>
              <w:t xml:space="preserve">                                     </w:t>
            </w:r>
            <w:r w:rsidR="00CF0413" w:rsidRPr="00CD662E">
              <w:rPr>
                <w:sz w:val="28"/>
                <w:szCs w:val="28"/>
              </w:rPr>
              <w:t>в Златоустовском городском округе, оказанных сельскохозяйственным товаропроизводителям Златоустовского городского округа</w:t>
            </w:r>
            <w:r w:rsidR="006659FB" w:rsidRPr="00CD662E">
              <w:rPr>
                <w:sz w:val="28"/>
                <w:szCs w:val="28"/>
              </w:rPr>
              <w:t>, ед.</w:t>
            </w:r>
          </w:p>
          <w:p w:rsidR="0085617D" w:rsidRPr="00CD662E" w:rsidRDefault="00991A36" w:rsidP="00B53C17">
            <w:pPr>
              <w:pStyle w:val="aa"/>
              <w:suppressAutoHyphens/>
              <w:spacing w:after="0"/>
              <w:jc w:val="both"/>
              <w:rPr>
                <w:sz w:val="28"/>
                <w:szCs w:val="28"/>
              </w:rPr>
            </w:pPr>
            <w:r w:rsidRPr="00CD662E">
              <w:rPr>
                <w:sz w:val="28"/>
                <w:szCs w:val="28"/>
              </w:rPr>
              <w:t>2</w:t>
            </w:r>
            <w:r w:rsidR="00CD662E">
              <w:rPr>
                <w:sz w:val="28"/>
                <w:szCs w:val="28"/>
              </w:rPr>
              <w:t>) </w:t>
            </w:r>
            <w:r w:rsidR="00745094" w:rsidRPr="00CD662E">
              <w:rPr>
                <w:sz w:val="28"/>
                <w:szCs w:val="28"/>
              </w:rPr>
              <w:t xml:space="preserve">Количество проведенных семинаров </w:t>
            </w:r>
            <w:r w:rsidR="00CD662E">
              <w:rPr>
                <w:sz w:val="28"/>
                <w:szCs w:val="28"/>
              </w:rPr>
              <w:t xml:space="preserve">                                 </w:t>
            </w:r>
            <w:r w:rsidR="00745094" w:rsidRPr="00CD662E">
              <w:rPr>
                <w:sz w:val="28"/>
                <w:szCs w:val="28"/>
              </w:rPr>
              <w:t xml:space="preserve">с сельскохозяйственными товаропроизводителями, </w:t>
            </w:r>
            <w:r w:rsidR="00745094" w:rsidRPr="00CD662E">
              <w:rPr>
                <w:sz w:val="28"/>
                <w:szCs w:val="28"/>
              </w:rPr>
              <w:lastRenderedPageBreak/>
              <w:t>садоводческими некоммерческими товариществами Златоустовского городского округа</w:t>
            </w:r>
            <w:r w:rsidR="0085617D" w:rsidRPr="00CD662E">
              <w:rPr>
                <w:sz w:val="28"/>
                <w:szCs w:val="28"/>
              </w:rPr>
              <w:t>, ед.</w:t>
            </w:r>
          </w:p>
          <w:p w:rsidR="00A346A6" w:rsidRPr="00CD662E" w:rsidRDefault="00B16EBF" w:rsidP="00A346A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D662E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A346A6"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Доля отремонтированных дорог, находящихся </w:t>
            </w:r>
            <w:r w:rsidR="00CD66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A346A6"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садоводческих некоммерческих товариществ в общей протяженности подъездов </w:t>
            </w:r>
            <w:r w:rsidR="00CD66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A346A6" w:rsidRPr="00CD662E">
              <w:rPr>
                <w:rFonts w:ascii="Times New Roman" w:hAnsi="Times New Roman" w:cs="Times New Roman"/>
                <w:sz w:val="28"/>
                <w:szCs w:val="28"/>
              </w:rPr>
              <w:t>и дорог садоводческих некоммерческих товарище</w:t>
            </w:r>
            <w:proofErr w:type="gramStart"/>
            <w:r w:rsidR="00A346A6" w:rsidRPr="00CD662E">
              <w:rPr>
                <w:rFonts w:ascii="Times New Roman" w:hAnsi="Times New Roman" w:cs="Times New Roman"/>
                <w:sz w:val="28"/>
                <w:szCs w:val="28"/>
              </w:rPr>
              <w:t>ств Зл</w:t>
            </w:r>
            <w:proofErr w:type="gramEnd"/>
            <w:r w:rsidR="00A346A6" w:rsidRPr="00CD662E">
              <w:rPr>
                <w:rFonts w:ascii="Times New Roman" w:hAnsi="Times New Roman" w:cs="Times New Roman"/>
                <w:sz w:val="28"/>
                <w:szCs w:val="28"/>
              </w:rPr>
              <w:t>атоустовского городского округа, %</w:t>
            </w:r>
          </w:p>
          <w:p w:rsidR="00A346A6" w:rsidRPr="00CD662E" w:rsidRDefault="00B16EBF" w:rsidP="00A346A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D662E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A346A6" w:rsidRPr="00CD662E">
              <w:rPr>
                <w:rFonts w:ascii="Times New Roman" w:hAnsi="Times New Roman" w:cs="Times New Roman"/>
                <w:sz w:val="28"/>
                <w:szCs w:val="28"/>
              </w:rPr>
              <w:t>Доля отремонтированных сетей электроснабжения, находящихся на территории садоводческих некоммерческих товариществ от общего количества сетей электроснабжения садоводческих некоммерческих товарище</w:t>
            </w:r>
            <w:proofErr w:type="gramStart"/>
            <w:r w:rsidR="00A346A6" w:rsidRPr="00CD662E">
              <w:rPr>
                <w:rFonts w:ascii="Times New Roman" w:hAnsi="Times New Roman" w:cs="Times New Roman"/>
                <w:sz w:val="28"/>
                <w:szCs w:val="28"/>
              </w:rPr>
              <w:t>ств Зл</w:t>
            </w:r>
            <w:proofErr w:type="gramEnd"/>
            <w:r w:rsidR="00A346A6" w:rsidRPr="00CD662E">
              <w:rPr>
                <w:rFonts w:ascii="Times New Roman" w:hAnsi="Times New Roman" w:cs="Times New Roman"/>
                <w:sz w:val="28"/>
                <w:szCs w:val="28"/>
              </w:rPr>
              <w:t>атоустовского городского округа, %</w:t>
            </w:r>
          </w:p>
          <w:p w:rsidR="00A346A6" w:rsidRPr="00CD662E" w:rsidRDefault="00B16EBF" w:rsidP="00A346A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662E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A346A6" w:rsidRPr="00CD662E">
              <w:rPr>
                <w:rFonts w:ascii="Times New Roman" w:hAnsi="Times New Roman" w:cs="Times New Roman"/>
                <w:sz w:val="28"/>
                <w:szCs w:val="28"/>
              </w:rPr>
              <w:t>Доля отремонтированных сетей водоснабжения, находящихся на территории садоводческих некоммерческих товариществ от общего количества сетей водоснабжения садоводческих некоммерческих товарище</w:t>
            </w:r>
            <w:proofErr w:type="gramStart"/>
            <w:r w:rsidR="00A346A6" w:rsidRPr="00CD662E">
              <w:rPr>
                <w:rFonts w:ascii="Times New Roman" w:hAnsi="Times New Roman" w:cs="Times New Roman"/>
                <w:sz w:val="28"/>
                <w:szCs w:val="28"/>
              </w:rPr>
              <w:t>ств Зл</w:t>
            </w:r>
            <w:proofErr w:type="gramEnd"/>
            <w:r w:rsidR="00A346A6" w:rsidRPr="00CD662E">
              <w:rPr>
                <w:rFonts w:ascii="Times New Roman" w:hAnsi="Times New Roman" w:cs="Times New Roman"/>
                <w:sz w:val="28"/>
                <w:szCs w:val="28"/>
              </w:rPr>
              <w:t>атоустовского городского округа, %</w:t>
            </w:r>
          </w:p>
          <w:p w:rsidR="00A346A6" w:rsidRPr="00CD662E" w:rsidRDefault="00B16EBF" w:rsidP="00A346A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D662E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A346A6" w:rsidRPr="00CD662E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садоводческих некоммерческих товарище</w:t>
            </w:r>
            <w:proofErr w:type="gramStart"/>
            <w:r w:rsidR="00A346A6" w:rsidRPr="00CD662E">
              <w:rPr>
                <w:rFonts w:ascii="Times New Roman" w:hAnsi="Times New Roman" w:cs="Times New Roman"/>
                <w:sz w:val="28"/>
                <w:szCs w:val="28"/>
              </w:rPr>
              <w:t>ств Зл</w:t>
            </w:r>
            <w:proofErr w:type="gramEnd"/>
            <w:r w:rsidR="00A346A6" w:rsidRPr="00CD662E">
              <w:rPr>
                <w:rFonts w:ascii="Times New Roman" w:hAnsi="Times New Roman" w:cs="Times New Roman"/>
                <w:sz w:val="28"/>
                <w:szCs w:val="28"/>
              </w:rPr>
              <w:t>атоустовского городского округа, в которых проведены реконструкция и капитальный ремонт, ед.</w:t>
            </w:r>
          </w:p>
          <w:p w:rsidR="0085617D" w:rsidRPr="00CD662E" w:rsidRDefault="00B16EBF" w:rsidP="00A346A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D662E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A346A6"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(длина) отремонтированного ограждения периметра территории садоводческих некоммерческих товариществ Златоустовского городского округа, </w:t>
            </w:r>
            <w:proofErr w:type="gramStart"/>
            <w:r w:rsidR="00A346A6" w:rsidRPr="00CD66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A346A6" w:rsidRPr="00CD66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662E" w:rsidRPr="00CD662E" w:rsidTr="00B53C17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1555" w:rsidRPr="00CD662E" w:rsidRDefault="00E21555" w:rsidP="00B53C1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</w:t>
            </w:r>
            <w:r w:rsidR="00C55B7A"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апы и сроки реализации </w:t>
            </w:r>
            <w:r w:rsidR="00805A6D" w:rsidRPr="00CD66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5B7A" w:rsidRPr="00CD662E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555" w:rsidRPr="00CD662E" w:rsidRDefault="00C55B7A" w:rsidP="00B53C1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>2023 - 2025</w:t>
            </w:r>
            <w:r w:rsidR="00E21555"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CD662E" w:rsidRPr="00CD662E" w:rsidTr="00B53C17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1555" w:rsidRPr="00CD662E" w:rsidRDefault="00812F0D" w:rsidP="00B53C1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>Объемы финансовых ресурсов</w:t>
            </w:r>
            <w:r w:rsidR="00C55B7A"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5A6D" w:rsidRPr="00CD66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5B7A" w:rsidRPr="00CD662E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555" w:rsidRPr="00CD662E" w:rsidRDefault="00E21555" w:rsidP="00B53C1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9C1EEE"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 за счет всех бюджет</w:t>
            </w:r>
            <w:r w:rsidR="00C55B7A" w:rsidRPr="00CD662E">
              <w:rPr>
                <w:rFonts w:ascii="Times New Roman" w:hAnsi="Times New Roman" w:cs="Times New Roman"/>
                <w:sz w:val="28"/>
                <w:szCs w:val="28"/>
              </w:rPr>
              <w:t>ов 2023-2025</w:t>
            </w:r>
            <w:r w:rsidR="009C1EEE"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 годы –</w:t>
            </w:r>
            <w:r w:rsidR="00CD66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B53C17" w:rsidRPr="00CD6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3631"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3C17" w:rsidRPr="00CD6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5B7A" w:rsidRPr="00CD66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D662E">
              <w:rPr>
                <w:rFonts w:ascii="Times New Roman" w:hAnsi="Times New Roman" w:cs="Times New Roman"/>
                <w:sz w:val="28"/>
                <w:szCs w:val="28"/>
              </w:rPr>
              <w:t>,0 тыс. рублей, в том числе</w:t>
            </w: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21555" w:rsidRPr="00CD662E" w:rsidRDefault="00E21555" w:rsidP="00B53C1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B53C17" w:rsidRPr="00CD66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C1EEE" w:rsidRPr="00CD66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D662E">
              <w:rPr>
                <w:rFonts w:ascii="Times New Roman" w:hAnsi="Times New Roman" w:cs="Times New Roman"/>
                <w:sz w:val="28"/>
                <w:szCs w:val="28"/>
              </w:rPr>
              <w:t>0,0 тыс. рублей</w:t>
            </w:r>
          </w:p>
          <w:p w:rsidR="009C1EEE" w:rsidRPr="00CD662E" w:rsidRDefault="00B53C17" w:rsidP="00B53C1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>2024 год – 4</w:t>
            </w:r>
            <w:r w:rsidR="009C1EEE" w:rsidRPr="00CD662E">
              <w:rPr>
                <w:rFonts w:ascii="Times New Roman" w:hAnsi="Times New Roman" w:cs="Times New Roman"/>
                <w:sz w:val="28"/>
                <w:szCs w:val="28"/>
              </w:rPr>
              <w:t>00,0 тыс.</w:t>
            </w:r>
            <w:r w:rsidR="00C55B7A"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62E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C55B7A" w:rsidRPr="00CD662E" w:rsidRDefault="00C55B7A" w:rsidP="00B53C1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B53C17" w:rsidRPr="00CD66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F3631" w:rsidRPr="00CD66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>0,0 тыс.</w:t>
            </w:r>
            <w:r w:rsidR="00CD6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CD662E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1555" w:rsidRPr="00CD662E" w:rsidRDefault="00E21555" w:rsidP="00B53C1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  <w:r w:rsidR="00C55B7A"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 – всего – 0</w:t>
            </w: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="00CD662E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</w:t>
            </w: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21555" w:rsidRPr="00CD662E" w:rsidRDefault="00E21555" w:rsidP="00B53C1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  <w:r w:rsidR="009C1EEE"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C1EEE"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62E">
              <w:rPr>
                <w:rFonts w:ascii="Times New Roman" w:hAnsi="Times New Roman" w:cs="Times New Roman"/>
                <w:sz w:val="28"/>
                <w:szCs w:val="28"/>
              </w:rPr>
              <w:t>0,0 тыс. рублей</w:t>
            </w:r>
          </w:p>
          <w:p w:rsidR="009C1EEE" w:rsidRPr="00CD662E" w:rsidRDefault="009C1EEE" w:rsidP="00B53C1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>2024 год – 0,0 тыс.</w:t>
            </w:r>
            <w:r w:rsidR="00C55B7A"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62E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C55B7A" w:rsidRPr="00CD662E" w:rsidRDefault="00C55B7A" w:rsidP="00B53C1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>2025 год – 0,0 тыс. руб</w:t>
            </w:r>
            <w:r w:rsidR="00CD662E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1555" w:rsidRPr="00CD662E" w:rsidRDefault="00E21555" w:rsidP="00B53C1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  <w:r w:rsidR="009C1EEE"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 всего</w:t>
            </w:r>
            <w:r w:rsidR="007F3631"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B53C17" w:rsidRPr="00CD662E">
              <w:rPr>
                <w:rFonts w:ascii="Times New Roman" w:hAnsi="Times New Roman" w:cs="Times New Roman"/>
                <w:sz w:val="28"/>
                <w:szCs w:val="28"/>
              </w:rPr>
              <w:t>1 2</w:t>
            </w:r>
            <w:r w:rsidR="00CD662E">
              <w:rPr>
                <w:rFonts w:ascii="Times New Roman" w:hAnsi="Times New Roman" w:cs="Times New Roman"/>
                <w:sz w:val="28"/>
                <w:szCs w:val="28"/>
              </w:rPr>
              <w:t xml:space="preserve">00,0 тыс. рублей, </w:t>
            </w: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D662E">
              <w:rPr>
                <w:rFonts w:ascii="Times New Roman" w:hAnsi="Times New Roman" w:cs="Times New Roman"/>
                <w:sz w:val="28"/>
                <w:szCs w:val="28"/>
              </w:rPr>
              <w:t>том числе</w:t>
            </w: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21555" w:rsidRPr="00CD662E" w:rsidRDefault="00E21555" w:rsidP="00B53C17">
            <w:pPr>
              <w:tabs>
                <w:tab w:val="left" w:pos="9637"/>
              </w:tabs>
              <w:suppressAutoHyphens/>
              <w:ind w:right="-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B53C17" w:rsidRPr="00CD66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C1EEE" w:rsidRPr="00CD66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>0,0 тыс. руб</w:t>
            </w:r>
            <w:r w:rsidR="00CD662E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  <w:p w:rsidR="009C1EEE" w:rsidRPr="00CD662E" w:rsidRDefault="007F3631" w:rsidP="00B53C17">
            <w:pPr>
              <w:tabs>
                <w:tab w:val="left" w:pos="9637"/>
              </w:tabs>
              <w:suppressAutoHyphens/>
              <w:ind w:right="-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B53C17" w:rsidRPr="00CD66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C1EEE" w:rsidRPr="00CD66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55B7A" w:rsidRPr="00CD662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CD662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C55B7A" w:rsidRPr="00CD662E" w:rsidRDefault="00C55B7A" w:rsidP="00B53C17">
            <w:pPr>
              <w:tabs>
                <w:tab w:val="left" w:pos="9637"/>
              </w:tabs>
              <w:suppressAutoHyphens/>
              <w:ind w:right="-2" w:firstLine="0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>2025 год –</w:t>
            </w:r>
            <w:r w:rsidR="00B53C17"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7F3631" w:rsidRPr="00CD66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>0,0 тыс. руб</w:t>
            </w:r>
            <w:r w:rsidR="00CD662E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662E" w:rsidRPr="00CD662E" w:rsidTr="00B53C17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1555" w:rsidRPr="00CD662E" w:rsidRDefault="00E21555" w:rsidP="00B53C1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  <w:r w:rsidR="00805A6D" w:rsidRPr="00CD66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5B7A" w:rsidRPr="00CD662E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D8B" w:rsidRPr="00CD662E" w:rsidRDefault="00B16EBF" w:rsidP="00B53C17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662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CD662E">
              <w:rPr>
                <w:rFonts w:ascii="Times New Roman" w:hAnsi="Times New Roman" w:cs="Times New Roman"/>
                <w:bCs/>
                <w:sz w:val="28"/>
                <w:szCs w:val="28"/>
              </w:rPr>
              <w:t>) </w:t>
            </w:r>
            <w:r w:rsidR="00E35239" w:rsidRPr="00CD662E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F576E8" w:rsidRPr="00CD662E">
              <w:rPr>
                <w:rFonts w:ascii="Times New Roman" w:hAnsi="Times New Roman" w:cs="Times New Roman"/>
                <w:bCs/>
                <w:sz w:val="28"/>
                <w:szCs w:val="28"/>
              </w:rPr>
              <w:t>ост</w:t>
            </w:r>
            <w:r w:rsidR="004E6D8B" w:rsidRPr="00CD66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производства продукции сельског</w:t>
            </w:r>
            <w:r w:rsidR="008E1501" w:rsidRPr="00CD662E">
              <w:rPr>
                <w:rFonts w:ascii="Times New Roman" w:hAnsi="Times New Roman" w:cs="Times New Roman"/>
                <w:bCs/>
                <w:sz w:val="28"/>
                <w:szCs w:val="28"/>
              </w:rPr>
              <w:t>о хоз</w:t>
            </w:r>
            <w:r w:rsidR="00F576E8" w:rsidRPr="00CD66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яйства </w:t>
            </w:r>
            <w:r w:rsidR="00F55B26" w:rsidRPr="00CD66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4F7370" w:rsidRPr="00CD662E">
              <w:rPr>
                <w:rFonts w:ascii="Times New Roman" w:hAnsi="Times New Roman" w:cs="Times New Roman"/>
                <w:bCs/>
                <w:sz w:val="28"/>
                <w:szCs w:val="28"/>
              </w:rPr>
              <w:t>1,3</w:t>
            </w:r>
            <w:r w:rsidR="00E35239" w:rsidRPr="00CD662E">
              <w:rPr>
                <w:rFonts w:ascii="Times New Roman" w:hAnsi="Times New Roman" w:cs="Times New Roman"/>
                <w:bCs/>
                <w:sz w:val="28"/>
                <w:szCs w:val="28"/>
              </w:rPr>
              <w:t>%;</w:t>
            </w:r>
          </w:p>
          <w:p w:rsidR="004F7370" w:rsidRPr="00CD662E" w:rsidRDefault="00B16EBF" w:rsidP="00E35239">
            <w:pPr>
              <w:pStyle w:val="aa"/>
              <w:suppressAutoHyphens/>
              <w:spacing w:after="0"/>
              <w:jc w:val="both"/>
              <w:rPr>
                <w:sz w:val="28"/>
                <w:szCs w:val="28"/>
              </w:rPr>
            </w:pPr>
            <w:r w:rsidRPr="00CD662E">
              <w:rPr>
                <w:sz w:val="28"/>
                <w:szCs w:val="28"/>
              </w:rPr>
              <w:lastRenderedPageBreak/>
              <w:t>2</w:t>
            </w:r>
            <w:r w:rsidR="00CD662E">
              <w:rPr>
                <w:sz w:val="28"/>
                <w:szCs w:val="28"/>
              </w:rPr>
              <w:t>) </w:t>
            </w:r>
            <w:r w:rsidR="00E35239" w:rsidRPr="00CD662E">
              <w:rPr>
                <w:sz w:val="28"/>
                <w:szCs w:val="28"/>
              </w:rPr>
              <w:t>увеличение количества сельскохозяйственных товаропроизводителей в сфере сельского хозяйства, на 2 ед.</w:t>
            </w:r>
          </w:p>
        </w:tc>
      </w:tr>
    </w:tbl>
    <w:p w:rsidR="00E35239" w:rsidRPr="00CD662E" w:rsidRDefault="00E35239" w:rsidP="00023AA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23AA2" w:rsidRPr="00CD662E" w:rsidRDefault="00023AA2" w:rsidP="00023AA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662E">
        <w:rPr>
          <w:rFonts w:ascii="Times New Roman" w:hAnsi="Times New Roman" w:cs="Times New Roman"/>
          <w:bCs/>
          <w:sz w:val="28"/>
          <w:szCs w:val="28"/>
        </w:rPr>
        <w:t>I. ХАРАКТЕРИСТИКА СФЕРЫ РЕАЛИЗАЦИИ ПОДПРОГРАММЫ, ОПИСАНИЕ ОСНОВНЫХ ПРОБЛЕМ В УКАЗАННОЙ СФЕРЕ</w:t>
      </w:r>
    </w:p>
    <w:p w:rsidR="00023AA2" w:rsidRPr="00CD662E" w:rsidRDefault="00023AA2" w:rsidP="00B53C1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34127" w:rsidRPr="00CD662E" w:rsidRDefault="0012023C" w:rsidP="00B53C17">
      <w:pPr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D662E">
        <w:rPr>
          <w:rFonts w:ascii="Times New Roman" w:hAnsi="Times New Roman" w:cs="Times New Roman"/>
          <w:sz w:val="28"/>
          <w:szCs w:val="28"/>
        </w:rPr>
        <w:t>Подпрограмма</w:t>
      </w:r>
      <w:r w:rsidR="003D4022" w:rsidRPr="00CD662E">
        <w:rPr>
          <w:rFonts w:ascii="Times New Roman" w:hAnsi="Times New Roman" w:cs="Times New Roman"/>
          <w:sz w:val="28"/>
          <w:szCs w:val="28"/>
        </w:rPr>
        <w:t xml:space="preserve"> разработана во исполнение </w:t>
      </w:r>
      <w:hyperlink r:id="rId7" w:history="1">
        <w:r w:rsidR="003D4022" w:rsidRPr="00CD662E">
          <w:rPr>
            <w:rFonts w:ascii="Times New Roman" w:hAnsi="Times New Roman" w:cs="Times New Roman"/>
            <w:bCs/>
            <w:sz w:val="28"/>
            <w:szCs w:val="28"/>
          </w:rPr>
          <w:t>государственной программы</w:t>
        </w:r>
      </w:hyperlink>
      <w:r w:rsidR="00805F9F" w:rsidRPr="00CD662E">
        <w:rPr>
          <w:rFonts w:ascii="Times New Roman" w:hAnsi="Times New Roman" w:cs="Times New Roman"/>
          <w:sz w:val="28"/>
          <w:szCs w:val="28"/>
        </w:rPr>
        <w:t xml:space="preserve"> </w:t>
      </w:r>
      <w:r w:rsidR="00CD662E">
        <w:rPr>
          <w:rFonts w:ascii="Times New Roman" w:hAnsi="Times New Roman" w:cs="Times New Roman"/>
          <w:sz w:val="28"/>
          <w:szCs w:val="28"/>
        </w:rPr>
        <w:t>Челябинской области «</w:t>
      </w:r>
      <w:r w:rsidR="003D4022" w:rsidRPr="00CD662E">
        <w:rPr>
          <w:rFonts w:ascii="Times New Roman" w:hAnsi="Times New Roman" w:cs="Times New Roman"/>
          <w:sz w:val="28"/>
          <w:szCs w:val="28"/>
        </w:rPr>
        <w:t>Развитие сельского хозяйст</w:t>
      </w:r>
      <w:r w:rsidR="001A78C7" w:rsidRPr="00CD662E">
        <w:rPr>
          <w:rFonts w:ascii="Times New Roman" w:hAnsi="Times New Roman" w:cs="Times New Roman"/>
          <w:sz w:val="28"/>
          <w:szCs w:val="28"/>
        </w:rPr>
        <w:t>ва в Челябинской области»</w:t>
      </w:r>
      <w:r w:rsidR="003D4022" w:rsidRPr="00CD662E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hyperlink r:id="rId8" w:history="1">
        <w:r w:rsidR="003D4022" w:rsidRPr="00CD662E">
          <w:rPr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Pr="00CD662E">
        <w:rPr>
          <w:rFonts w:ascii="Times New Roman" w:hAnsi="Times New Roman" w:cs="Times New Roman"/>
          <w:sz w:val="28"/>
          <w:szCs w:val="28"/>
        </w:rPr>
        <w:t xml:space="preserve"> </w:t>
      </w:r>
      <w:r w:rsidR="003D4022" w:rsidRPr="00CD662E">
        <w:rPr>
          <w:rFonts w:ascii="Times New Roman" w:hAnsi="Times New Roman" w:cs="Times New Roman"/>
          <w:sz w:val="28"/>
          <w:szCs w:val="28"/>
        </w:rPr>
        <w:t>Правительства Ч</w:t>
      </w:r>
      <w:r w:rsidR="00B42194" w:rsidRPr="00CD662E">
        <w:rPr>
          <w:rFonts w:ascii="Times New Roman" w:hAnsi="Times New Roman" w:cs="Times New Roman"/>
          <w:sz w:val="28"/>
          <w:szCs w:val="28"/>
        </w:rPr>
        <w:t>елябинской</w:t>
      </w:r>
      <w:r w:rsidR="001A78C7" w:rsidRPr="00CD662E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CD662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A78C7" w:rsidRPr="00CD662E">
        <w:rPr>
          <w:rFonts w:ascii="Times New Roman" w:hAnsi="Times New Roman" w:cs="Times New Roman"/>
          <w:sz w:val="28"/>
          <w:szCs w:val="28"/>
        </w:rPr>
        <w:t>от 23</w:t>
      </w:r>
      <w:r w:rsidR="007A3F0D" w:rsidRPr="00CD662E">
        <w:rPr>
          <w:rFonts w:ascii="Times New Roman" w:hAnsi="Times New Roman" w:cs="Times New Roman"/>
          <w:sz w:val="28"/>
          <w:szCs w:val="28"/>
        </w:rPr>
        <w:t>.12.</w:t>
      </w:r>
      <w:r w:rsidR="001A78C7" w:rsidRPr="00CD662E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CD662E">
        <w:rPr>
          <w:rFonts w:ascii="Times New Roman" w:hAnsi="Times New Roman" w:cs="Times New Roman"/>
          <w:sz w:val="28"/>
          <w:szCs w:val="28"/>
        </w:rPr>
        <w:t>№</w:t>
      </w:r>
      <w:r w:rsidR="001A78C7" w:rsidRPr="00CD662E">
        <w:rPr>
          <w:rFonts w:ascii="Times New Roman" w:hAnsi="Times New Roman" w:cs="Times New Roman"/>
          <w:sz w:val="28"/>
          <w:szCs w:val="28"/>
        </w:rPr>
        <w:t> 583</w:t>
      </w:r>
      <w:r w:rsidR="00CD662E">
        <w:rPr>
          <w:rFonts w:ascii="Times New Roman" w:hAnsi="Times New Roman" w:cs="Times New Roman"/>
          <w:sz w:val="28"/>
          <w:szCs w:val="28"/>
        </w:rPr>
        <w:t>-П «</w:t>
      </w:r>
      <w:r w:rsidR="003D4022" w:rsidRPr="00CD662E">
        <w:rPr>
          <w:rFonts w:ascii="Times New Roman" w:hAnsi="Times New Roman" w:cs="Times New Roman"/>
          <w:sz w:val="28"/>
          <w:szCs w:val="28"/>
        </w:rPr>
        <w:t>О государственной</w:t>
      </w:r>
      <w:r w:rsidR="00CD662E">
        <w:rPr>
          <w:rFonts w:ascii="Times New Roman" w:hAnsi="Times New Roman" w:cs="Times New Roman"/>
          <w:sz w:val="28"/>
          <w:szCs w:val="28"/>
        </w:rPr>
        <w:t xml:space="preserve"> программе Челябинской области «</w:t>
      </w:r>
      <w:r w:rsidR="003D4022" w:rsidRPr="00CD662E">
        <w:rPr>
          <w:rFonts w:ascii="Times New Roman" w:hAnsi="Times New Roman" w:cs="Times New Roman"/>
          <w:sz w:val="28"/>
          <w:szCs w:val="28"/>
        </w:rPr>
        <w:t>Развитие сельского хозяйст</w:t>
      </w:r>
      <w:r w:rsidR="001A78C7" w:rsidRPr="00CD662E">
        <w:rPr>
          <w:rFonts w:ascii="Times New Roman" w:hAnsi="Times New Roman" w:cs="Times New Roman"/>
          <w:sz w:val="28"/>
          <w:szCs w:val="28"/>
        </w:rPr>
        <w:t>ва в Челябинской области</w:t>
      </w:r>
      <w:r w:rsidR="00CD662E">
        <w:rPr>
          <w:rFonts w:ascii="Times New Roman" w:hAnsi="Times New Roman" w:cs="Times New Roman"/>
          <w:sz w:val="28"/>
          <w:szCs w:val="28"/>
        </w:rPr>
        <w:t>»</w:t>
      </w:r>
      <w:r w:rsidR="003D4022" w:rsidRPr="00CD662E">
        <w:rPr>
          <w:rFonts w:ascii="Times New Roman" w:hAnsi="Times New Roman" w:cs="Times New Roman"/>
          <w:sz w:val="28"/>
          <w:szCs w:val="28"/>
        </w:rPr>
        <w:t xml:space="preserve"> (далее Областная программа), </w:t>
      </w:r>
      <w:r w:rsidR="00B42194" w:rsidRPr="00CD662E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8A6C81" w:rsidRPr="00CD662E">
        <w:rPr>
          <w:rFonts w:ascii="Times New Roman" w:hAnsi="Times New Roman" w:cs="Times New Roman"/>
          <w:sz w:val="28"/>
          <w:szCs w:val="28"/>
        </w:rPr>
        <w:t xml:space="preserve"> от 29.07</w:t>
      </w:r>
      <w:r w:rsidR="00B42194" w:rsidRPr="00CD662E">
        <w:rPr>
          <w:rFonts w:ascii="Times New Roman" w:hAnsi="Times New Roman" w:cs="Times New Roman"/>
          <w:sz w:val="28"/>
          <w:szCs w:val="28"/>
        </w:rPr>
        <w:t>.2017</w:t>
      </w:r>
      <w:r w:rsidRPr="00CD662E">
        <w:rPr>
          <w:rFonts w:ascii="Times New Roman" w:hAnsi="Times New Roman" w:cs="Times New Roman"/>
          <w:sz w:val="28"/>
          <w:szCs w:val="28"/>
        </w:rPr>
        <w:t xml:space="preserve"> </w:t>
      </w:r>
      <w:r w:rsidR="00B42194" w:rsidRPr="00CD662E">
        <w:rPr>
          <w:rFonts w:ascii="Times New Roman" w:hAnsi="Times New Roman" w:cs="Times New Roman"/>
          <w:sz w:val="28"/>
          <w:szCs w:val="28"/>
        </w:rPr>
        <w:t>г. № 217-ФЗ «О ведении гражданами садоводства и огородничества для собственных нужд и о внесении изменений в отдельные законодательные акты</w:t>
      </w:r>
      <w:proofErr w:type="gramEnd"/>
      <w:r w:rsidR="00B42194" w:rsidRPr="00CD662E">
        <w:rPr>
          <w:rFonts w:ascii="Times New Roman" w:hAnsi="Times New Roman" w:cs="Times New Roman"/>
          <w:sz w:val="28"/>
          <w:szCs w:val="28"/>
        </w:rPr>
        <w:t xml:space="preserve"> Российской Федерации».</w:t>
      </w:r>
    </w:p>
    <w:p w:rsidR="00425D63" w:rsidRPr="00CD662E" w:rsidRDefault="003D4022" w:rsidP="00B53C17">
      <w:pPr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 xml:space="preserve">2. </w:t>
      </w:r>
      <w:r w:rsidR="0012023C" w:rsidRPr="00CD662E">
        <w:rPr>
          <w:rFonts w:ascii="Times New Roman" w:hAnsi="Times New Roman" w:cs="Times New Roman"/>
          <w:sz w:val="28"/>
          <w:szCs w:val="28"/>
        </w:rPr>
        <w:t>Подпрограмма</w:t>
      </w:r>
      <w:r w:rsidRPr="00CD662E">
        <w:rPr>
          <w:rFonts w:ascii="Times New Roman" w:hAnsi="Times New Roman" w:cs="Times New Roman"/>
          <w:sz w:val="28"/>
          <w:szCs w:val="28"/>
        </w:rPr>
        <w:t xml:space="preserve"> определяет цели</w:t>
      </w:r>
      <w:r w:rsidR="00E524CB" w:rsidRPr="00CD662E">
        <w:rPr>
          <w:rFonts w:ascii="Times New Roman" w:hAnsi="Times New Roman" w:cs="Times New Roman"/>
          <w:sz w:val="28"/>
          <w:szCs w:val="28"/>
        </w:rPr>
        <w:t xml:space="preserve">, задачи и основные направления </w:t>
      </w:r>
      <w:r w:rsidR="00425D63" w:rsidRPr="00CD662E">
        <w:rPr>
          <w:rFonts w:ascii="Times New Roman" w:hAnsi="Times New Roman" w:cs="Times New Roman"/>
          <w:sz w:val="28"/>
          <w:szCs w:val="28"/>
        </w:rPr>
        <w:t xml:space="preserve">развития сельского хозяйства, садоводства </w:t>
      </w:r>
      <w:r w:rsidR="00195C40" w:rsidRPr="00CD662E">
        <w:rPr>
          <w:rFonts w:ascii="Times New Roman" w:hAnsi="Times New Roman" w:cs="Times New Roman"/>
          <w:sz w:val="28"/>
          <w:szCs w:val="28"/>
        </w:rPr>
        <w:t>и  садоводческих некоммерческих товариществ</w:t>
      </w:r>
      <w:r w:rsidR="00805F9F" w:rsidRPr="00CD662E">
        <w:rPr>
          <w:rFonts w:ascii="Times New Roman" w:hAnsi="Times New Roman" w:cs="Times New Roman"/>
          <w:sz w:val="28"/>
          <w:szCs w:val="28"/>
        </w:rPr>
        <w:t xml:space="preserve"> (далее – СНТ)</w:t>
      </w:r>
      <w:r w:rsidR="00195C40" w:rsidRPr="00CD662E">
        <w:rPr>
          <w:rFonts w:ascii="Times New Roman" w:hAnsi="Times New Roman" w:cs="Times New Roman"/>
          <w:sz w:val="28"/>
          <w:szCs w:val="28"/>
        </w:rPr>
        <w:t xml:space="preserve"> </w:t>
      </w:r>
      <w:r w:rsidR="00425D63" w:rsidRPr="00CD662E">
        <w:rPr>
          <w:rFonts w:ascii="Times New Roman" w:hAnsi="Times New Roman" w:cs="Times New Roman"/>
          <w:sz w:val="28"/>
          <w:szCs w:val="28"/>
        </w:rPr>
        <w:t>в Златоустовском городском округе (далее - ЗГО), механизмы реализации предусматриваемых мероприятий, показатели их результативности.</w:t>
      </w:r>
    </w:p>
    <w:p w:rsidR="003D4022" w:rsidRPr="00CD662E" w:rsidRDefault="003D4022" w:rsidP="00B53C17">
      <w:pPr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3. Согласно сельскохозяйственному районированию Челябинской области ЗГО входит в Горнозаводскую скотоводческо-овощную зону с пригородными сельскими хозяйствами.</w:t>
      </w:r>
    </w:p>
    <w:p w:rsidR="003D4022" w:rsidRPr="00CD662E" w:rsidRDefault="003D4022" w:rsidP="00B53C17">
      <w:pPr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Территория ЗГО находится в горнолесной зоне Челябинской области, которая характеризуется континентальным климатом с относительно прохладным летом, холодной зимой и повышенным количеством атмосферных осадков.</w:t>
      </w:r>
    </w:p>
    <w:p w:rsidR="00277CC1" w:rsidRPr="00CD662E" w:rsidRDefault="00277CC1" w:rsidP="00B53C17">
      <w:pPr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 xml:space="preserve">Сельское хозяйство ЗГО функционирует в специфических природно-климатических условиях, обусловленных географическим положением </w:t>
      </w:r>
      <w:r w:rsidR="00CD662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D662E">
        <w:rPr>
          <w:rFonts w:ascii="Times New Roman" w:hAnsi="Times New Roman" w:cs="Times New Roman"/>
          <w:sz w:val="28"/>
          <w:szCs w:val="28"/>
        </w:rPr>
        <w:t>и особенностями почвенного покрова и климата в Горнозаводской зоне Челябинской области. Общая площадь территории ЗГО – 111 кв.</w:t>
      </w:r>
      <w:r w:rsidR="00CD662E">
        <w:rPr>
          <w:rFonts w:ascii="Times New Roman" w:hAnsi="Times New Roman" w:cs="Times New Roman"/>
          <w:sz w:val="28"/>
          <w:szCs w:val="28"/>
        </w:rPr>
        <w:t xml:space="preserve"> </w:t>
      </w:r>
      <w:r w:rsidRPr="00CD662E">
        <w:rPr>
          <w:rFonts w:ascii="Times New Roman" w:hAnsi="Times New Roman" w:cs="Times New Roman"/>
          <w:sz w:val="28"/>
          <w:szCs w:val="28"/>
        </w:rPr>
        <w:t>км</w:t>
      </w:r>
      <w:proofErr w:type="gramStart"/>
      <w:r w:rsidRPr="00CD662E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CD662E">
        <w:rPr>
          <w:rFonts w:ascii="Times New Roman" w:hAnsi="Times New Roman" w:cs="Times New Roman"/>
          <w:sz w:val="28"/>
          <w:szCs w:val="28"/>
        </w:rPr>
        <w:t>в том числе сельхозугодий – 8 416,0 га, земель для садоводства</w:t>
      </w:r>
      <w:r w:rsidR="00023AA2" w:rsidRPr="00CD662E">
        <w:rPr>
          <w:rFonts w:ascii="Times New Roman" w:hAnsi="Times New Roman" w:cs="Times New Roman"/>
          <w:sz w:val="28"/>
          <w:szCs w:val="28"/>
        </w:rPr>
        <w:t>.</w:t>
      </w:r>
    </w:p>
    <w:p w:rsidR="003D4022" w:rsidRPr="00CD662E" w:rsidRDefault="00CD662E" w:rsidP="00B53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53042" w:rsidRPr="00CD662E">
        <w:rPr>
          <w:rFonts w:ascii="Times New Roman" w:hAnsi="Times New Roman" w:cs="Times New Roman"/>
          <w:sz w:val="28"/>
          <w:szCs w:val="28"/>
        </w:rPr>
        <w:t>На протяжении нескольких лет</w:t>
      </w:r>
      <w:r w:rsidR="003D4022" w:rsidRPr="00CD662E">
        <w:rPr>
          <w:rFonts w:ascii="Times New Roman" w:hAnsi="Times New Roman" w:cs="Times New Roman"/>
          <w:sz w:val="28"/>
          <w:szCs w:val="28"/>
        </w:rPr>
        <w:t xml:space="preserve"> в ЗГО сохраняются неблагоприятные общие условия функционирования сельского хозяйства, прежде всего неудовлетворительный уровень развития рыночной инфраструктуры, затрудняющий доступ сельскохозяйственных товаропроизводителей к рынку финансовых, материально-технических и информационных ресурсов.</w:t>
      </w:r>
    </w:p>
    <w:p w:rsidR="003D4022" w:rsidRPr="00CD662E" w:rsidRDefault="003D4022" w:rsidP="00B53C17">
      <w:pPr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 xml:space="preserve">Финансовая неустойчивость отрасли сельского хозяйства, обусловленная нестабильностью рынков сельскохозяйственной продукции, сырья </w:t>
      </w:r>
      <w:r w:rsidR="00CD662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D662E">
        <w:rPr>
          <w:rFonts w:ascii="Times New Roman" w:hAnsi="Times New Roman" w:cs="Times New Roman"/>
          <w:sz w:val="28"/>
          <w:szCs w:val="28"/>
        </w:rPr>
        <w:t xml:space="preserve">и продовольствия, недостаточным притоком частных инвестиций на развитие отрасли в целом по России, ростом ценовых диспропорций между продукцией сельского хозяйства и материально-техническими ресурсами, используемыми </w:t>
      </w:r>
      <w:r w:rsidR="00CD662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D662E">
        <w:rPr>
          <w:rFonts w:ascii="Times New Roman" w:hAnsi="Times New Roman" w:cs="Times New Roman"/>
          <w:sz w:val="28"/>
          <w:szCs w:val="28"/>
        </w:rPr>
        <w:t>в сельскохозяйственном производстве, обуславливает низкие темпы структурно-технологической модернизации отрасли сельского хозяйства, обновления основных производственных фондов.</w:t>
      </w:r>
    </w:p>
    <w:p w:rsidR="003D4022" w:rsidRPr="00CD662E" w:rsidRDefault="00023AA2" w:rsidP="00B53C17">
      <w:pPr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 xml:space="preserve">5. </w:t>
      </w:r>
      <w:r w:rsidR="003D4022" w:rsidRPr="00CD662E">
        <w:rPr>
          <w:rFonts w:ascii="Times New Roman" w:hAnsi="Times New Roman" w:cs="Times New Roman"/>
          <w:sz w:val="28"/>
          <w:szCs w:val="28"/>
        </w:rPr>
        <w:t>Кроме того, на развитие сельскохозяйственной отрасли ЗГО влияет ряд других неблагоприятных факторов:</w:t>
      </w:r>
    </w:p>
    <w:p w:rsidR="003D4022" w:rsidRPr="00CD662E" w:rsidRDefault="00CD662E" w:rsidP="00B53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3D4022" w:rsidRPr="00CD662E">
        <w:rPr>
          <w:rFonts w:ascii="Times New Roman" w:hAnsi="Times New Roman" w:cs="Times New Roman"/>
          <w:sz w:val="28"/>
          <w:szCs w:val="28"/>
        </w:rPr>
        <w:t xml:space="preserve">природно-климатические - существенная зависимость производства </w:t>
      </w:r>
      <w:r w:rsidR="003D4022" w:rsidRPr="00CD662E">
        <w:rPr>
          <w:rFonts w:ascii="Times New Roman" w:hAnsi="Times New Roman" w:cs="Times New Roman"/>
          <w:sz w:val="28"/>
          <w:szCs w:val="28"/>
        </w:rPr>
        <w:lastRenderedPageBreak/>
        <w:t>продукции овощеводства и картофелеводства от природных и погодных условий;</w:t>
      </w:r>
    </w:p>
    <w:p w:rsidR="003D4022" w:rsidRPr="00CD662E" w:rsidRDefault="00CD662E" w:rsidP="00B53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3D4022" w:rsidRPr="00CD662E">
        <w:rPr>
          <w:rFonts w:ascii="Times New Roman" w:hAnsi="Times New Roman" w:cs="Times New Roman"/>
          <w:sz w:val="28"/>
          <w:szCs w:val="28"/>
        </w:rPr>
        <w:t xml:space="preserve">противоэпизоотические - риск распространения эпидемии инфекционных заболеваний сельскохозяйственных животных вследствие несоблюдения ветеринарных требований к содержанию сельскохозяйственных животных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D4022" w:rsidRPr="00CD662E">
        <w:rPr>
          <w:rFonts w:ascii="Times New Roman" w:hAnsi="Times New Roman" w:cs="Times New Roman"/>
          <w:sz w:val="28"/>
          <w:szCs w:val="28"/>
        </w:rPr>
        <w:t>и финансовой неустойчивости производителей продукции сельского хозяйства;</w:t>
      </w:r>
    </w:p>
    <w:p w:rsidR="003D4022" w:rsidRPr="00CD662E" w:rsidRDefault="00CD662E" w:rsidP="00B53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3D4022" w:rsidRPr="00CD662E">
        <w:rPr>
          <w:rFonts w:ascii="Times New Roman" w:hAnsi="Times New Roman" w:cs="Times New Roman"/>
          <w:sz w:val="28"/>
          <w:szCs w:val="28"/>
        </w:rPr>
        <w:t>низкая инвестиционная привлекательность отрасли развития сельского хозяйства.</w:t>
      </w:r>
    </w:p>
    <w:p w:rsidR="00D34055" w:rsidRPr="00CD662E" w:rsidRDefault="00D34055" w:rsidP="00B53C17">
      <w:pPr>
        <w:pStyle w:val="ConsPlusNormal"/>
        <w:spacing w:line="0" w:lineRule="atLeast"/>
        <w:ind w:firstLine="0"/>
        <w:jc w:val="both"/>
        <w:rPr>
          <w:rFonts w:ascii="Times New Roman" w:hAnsi="Times New Roman"/>
          <w:sz w:val="28"/>
          <w:szCs w:val="28"/>
        </w:rPr>
      </w:pPr>
      <w:r w:rsidRPr="00CD662E">
        <w:rPr>
          <w:rFonts w:ascii="Times New Roman" w:hAnsi="Times New Roman"/>
          <w:sz w:val="28"/>
          <w:szCs w:val="28"/>
        </w:rPr>
        <w:t xml:space="preserve">          </w:t>
      </w:r>
      <w:r w:rsidR="00CD662E">
        <w:rPr>
          <w:rFonts w:ascii="Times New Roman" w:hAnsi="Times New Roman"/>
          <w:sz w:val="28"/>
          <w:szCs w:val="28"/>
        </w:rPr>
        <w:t>6. </w:t>
      </w:r>
      <w:r w:rsidR="00C0621B" w:rsidRPr="00CD662E">
        <w:rPr>
          <w:rFonts w:ascii="Times New Roman" w:hAnsi="Times New Roman"/>
          <w:sz w:val="28"/>
          <w:szCs w:val="28"/>
        </w:rPr>
        <w:t>В</w:t>
      </w:r>
      <w:r w:rsidRPr="00CD662E">
        <w:rPr>
          <w:rFonts w:ascii="Times New Roman" w:hAnsi="Times New Roman"/>
          <w:sz w:val="28"/>
          <w:szCs w:val="28"/>
        </w:rPr>
        <w:t xml:space="preserve"> ЗГО отмечается отрицательная динамика объемов производства сельскохозяйственной продукции. </w:t>
      </w:r>
    </w:p>
    <w:p w:rsidR="00D34055" w:rsidRPr="00CD662E" w:rsidRDefault="00D34055" w:rsidP="00B53C17">
      <w:pPr>
        <w:shd w:val="clear" w:color="auto" w:fill="FFFFFF"/>
        <w:tabs>
          <w:tab w:val="left" w:pos="0"/>
        </w:tabs>
        <w:suppressAutoHyphens/>
        <w:spacing w:line="0" w:lineRule="atLeast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ab/>
        <w:t>В агропромышленном комплексе ЗГО наблюдаются:</w:t>
      </w:r>
    </w:p>
    <w:p w:rsidR="00D34055" w:rsidRPr="00CD662E" w:rsidRDefault="00CD662E" w:rsidP="00023AA2">
      <w:pPr>
        <w:pStyle w:val="aa"/>
        <w:suppressAutoHyphens/>
        <w:spacing w:after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34055" w:rsidRPr="00CD662E">
        <w:rPr>
          <w:sz w:val="28"/>
          <w:szCs w:val="28"/>
        </w:rPr>
        <w:t>финансовая неусто</w:t>
      </w:r>
      <w:r>
        <w:rPr>
          <w:sz w:val="28"/>
          <w:szCs w:val="28"/>
        </w:rPr>
        <w:t xml:space="preserve">йчивость отрасли, обусловленная нестабильностью    рынков сельскохозяйственной </w:t>
      </w:r>
      <w:r w:rsidR="00D34055" w:rsidRPr="00CD662E">
        <w:rPr>
          <w:sz w:val="28"/>
          <w:szCs w:val="28"/>
        </w:rPr>
        <w:t>п</w:t>
      </w:r>
      <w:r>
        <w:rPr>
          <w:sz w:val="28"/>
          <w:szCs w:val="28"/>
        </w:rPr>
        <w:t>родукции, сырья и</w:t>
      </w:r>
      <w:r w:rsidR="00D34055" w:rsidRPr="00CD66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продовольствия, недостаточный </w:t>
      </w:r>
      <w:r w:rsidR="00D34055" w:rsidRPr="00CD662E">
        <w:rPr>
          <w:sz w:val="28"/>
          <w:szCs w:val="28"/>
        </w:rPr>
        <w:t>пр</w:t>
      </w:r>
      <w:r>
        <w:rPr>
          <w:sz w:val="28"/>
          <w:szCs w:val="28"/>
        </w:rPr>
        <w:t xml:space="preserve">иток частных </w:t>
      </w:r>
      <w:r w:rsidR="00805F9F" w:rsidRPr="00CD662E">
        <w:rPr>
          <w:sz w:val="28"/>
          <w:szCs w:val="28"/>
        </w:rPr>
        <w:t xml:space="preserve">инвестиций на </w:t>
      </w:r>
      <w:r>
        <w:rPr>
          <w:sz w:val="28"/>
          <w:szCs w:val="28"/>
        </w:rPr>
        <w:t xml:space="preserve">развитие отрасли. </w:t>
      </w:r>
      <w:proofErr w:type="gramStart"/>
      <w:r w:rsidR="00D34055" w:rsidRPr="00CD662E">
        <w:rPr>
          <w:sz w:val="28"/>
          <w:szCs w:val="28"/>
        </w:rPr>
        <w:t>Больш</w:t>
      </w:r>
      <w:r>
        <w:rPr>
          <w:sz w:val="28"/>
          <w:szCs w:val="28"/>
        </w:rPr>
        <w:t>инство   сельскохозяйственных производителей не имеет достаточных</w:t>
      </w:r>
      <w:proofErr w:type="gramEnd"/>
      <w:r>
        <w:rPr>
          <w:sz w:val="28"/>
          <w:szCs w:val="28"/>
        </w:rPr>
        <w:t xml:space="preserve"> финансовых    средств, для  ведения полноценной деятельности и </w:t>
      </w:r>
      <w:r w:rsidR="00D34055" w:rsidRPr="00CD662E">
        <w:rPr>
          <w:sz w:val="28"/>
          <w:szCs w:val="28"/>
        </w:rPr>
        <w:t>дальней</w:t>
      </w:r>
      <w:r>
        <w:rPr>
          <w:sz w:val="28"/>
          <w:szCs w:val="28"/>
        </w:rPr>
        <w:t xml:space="preserve">шего развития,                       по причине экономической </w:t>
      </w:r>
      <w:r w:rsidR="00D34055" w:rsidRPr="00CD662E">
        <w:rPr>
          <w:sz w:val="28"/>
          <w:szCs w:val="28"/>
        </w:rPr>
        <w:t>неустойчивости;</w:t>
      </w:r>
    </w:p>
    <w:p w:rsidR="00D34055" w:rsidRPr="00CD662E" w:rsidRDefault="00CD662E" w:rsidP="00023AA2">
      <w:pPr>
        <w:pStyle w:val="aa"/>
        <w:suppressAutoHyphens/>
        <w:spacing w:after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34055" w:rsidRPr="00CD662E">
        <w:rPr>
          <w:sz w:val="28"/>
          <w:szCs w:val="28"/>
        </w:rPr>
        <w:t xml:space="preserve">неблагоприятные общие условия функционирования сельского хозяйства, неудовлетворительный уровень развития рыночной инфраструктуры, затрудняющий доступ сельскохозяйственных товаропроизводителей к рынкам финансовых, материально-технических и информационных ресурсов, готовой продукции; </w:t>
      </w:r>
    </w:p>
    <w:p w:rsidR="00D34055" w:rsidRPr="00CD662E" w:rsidRDefault="00D34055" w:rsidP="00023AA2">
      <w:pPr>
        <w:suppressAutoHyphens/>
        <w:spacing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-</w:t>
      </w:r>
      <w:r w:rsidR="00CD662E">
        <w:rPr>
          <w:rFonts w:ascii="Times New Roman" w:hAnsi="Times New Roman" w:cs="Times New Roman"/>
          <w:sz w:val="28"/>
          <w:szCs w:val="28"/>
        </w:rPr>
        <w:t> </w:t>
      </w:r>
      <w:r w:rsidRPr="00CD662E">
        <w:rPr>
          <w:rFonts w:ascii="Times New Roman" w:hAnsi="Times New Roman" w:cs="Times New Roman"/>
          <w:sz w:val="28"/>
          <w:szCs w:val="28"/>
        </w:rPr>
        <w:t xml:space="preserve">низкие темпы структурно-технологической модернизации различных отраслей сельскохозяйственного производства, обновления основных производственных фондов;  </w:t>
      </w:r>
    </w:p>
    <w:p w:rsidR="00D34055" w:rsidRPr="00CD662E" w:rsidRDefault="00CD662E" w:rsidP="00023AA2">
      <w:pPr>
        <w:suppressAutoHyphens/>
        <w:spacing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23AA2" w:rsidRPr="00CD662E">
        <w:rPr>
          <w:rFonts w:ascii="Times New Roman" w:hAnsi="Times New Roman" w:cs="Times New Roman"/>
          <w:sz w:val="28"/>
          <w:szCs w:val="28"/>
        </w:rPr>
        <w:t>неэффективное использование</w:t>
      </w:r>
      <w:r w:rsidR="00D34055" w:rsidRPr="00CD662E">
        <w:rPr>
          <w:rFonts w:ascii="Times New Roman" w:hAnsi="Times New Roman" w:cs="Times New Roman"/>
          <w:sz w:val="28"/>
          <w:szCs w:val="28"/>
        </w:rPr>
        <w:t xml:space="preserve"> сельскохозяйственных угодий, низкий процент оформленных земельных участков для ведения сельскохозяйственного производства, в результате чего</w:t>
      </w:r>
      <w:r w:rsidR="00993AB3" w:rsidRPr="00CD662E">
        <w:rPr>
          <w:rFonts w:ascii="Times New Roman" w:hAnsi="Times New Roman" w:cs="Times New Roman"/>
          <w:sz w:val="28"/>
          <w:szCs w:val="28"/>
        </w:rPr>
        <w:t>,</w:t>
      </w:r>
      <w:r w:rsidR="00D34055" w:rsidRPr="00CD662E">
        <w:rPr>
          <w:rFonts w:ascii="Times New Roman" w:hAnsi="Times New Roman" w:cs="Times New Roman"/>
          <w:sz w:val="28"/>
          <w:szCs w:val="28"/>
        </w:rPr>
        <w:t xml:space="preserve"> имеющиеся земли сельскохозяйственного назначения постепенно зарастают древесной растительностью и в дальнейшем безвозвратно переходят в земли государственного лесного фонда;</w:t>
      </w:r>
    </w:p>
    <w:p w:rsidR="00415443" w:rsidRPr="00CD662E" w:rsidRDefault="00CD662E" w:rsidP="00023AA2">
      <w:pPr>
        <w:suppressAutoHyphens/>
        <w:spacing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34055" w:rsidRPr="00CD662E">
        <w:rPr>
          <w:rFonts w:ascii="Times New Roman" w:hAnsi="Times New Roman" w:cs="Times New Roman"/>
          <w:sz w:val="28"/>
          <w:szCs w:val="28"/>
        </w:rPr>
        <w:t>неудовлетворительное состояние инфрастру</w:t>
      </w:r>
      <w:r w:rsidR="00805F9F" w:rsidRPr="00CD662E">
        <w:rPr>
          <w:rFonts w:ascii="Times New Roman" w:hAnsi="Times New Roman" w:cs="Times New Roman"/>
          <w:sz w:val="28"/>
          <w:szCs w:val="28"/>
        </w:rPr>
        <w:t>ктуры СНТ</w:t>
      </w:r>
      <w:r w:rsidR="00175EB7" w:rsidRPr="00CD662E">
        <w:rPr>
          <w:rFonts w:ascii="Times New Roman" w:hAnsi="Times New Roman" w:cs="Times New Roman"/>
          <w:sz w:val="28"/>
          <w:szCs w:val="28"/>
        </w:rPr>
        <w:t>;</w:t>
      </w:r>
    </w:p>
    <w:p w:rsidR="00175EB7" w:rsidRPr="00CD662E" w:rsidRDefault="00CD662E" w:rsidP="00023AA2">
      <w:pPr>
        <w:suppressAutoHyphens/>
        <w:spacing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05F9F" w:rsidRPr="00CD662E">
        <w:rPr>
          <w:rFonts w:ascii="Times New Roman" w:hAnsi="Times New Roman" w:cs="Times New Roman"/>
          <w:sz w:val="28"/>
          <w:szCs w:val="28"/>
        </w:rPr>
        <w:t>растениеводство в личных подсобных хозяйствах граждан (далее – ЛПХ)</w:t>
      </w:r>
      <w:r w:rsidR="00175EB7" w:rsidRPr="00CD662E">
        <w:rPr>
          <w:rFonts w:ascii="Times New Roman" w:hAnsi="Times New Roman" w:cs="Times New Roman"/>
          <w:sz w:val="28"/>
          <w:szCs w:val="28"/>
        </w:rPr>
        <w:t xml:space="preserve"> практически не имеет механизации; </w:t>
      </w:r>
    </w:p>
    <w:p w:rsidR="00175EB7" w:rsidRPr="00CD662E" w:rsidRDefault="00CD662E" w:rsidP="00023AA2">
      <w:pPr>
        <w:suppressAutoHyphens/>
        <w:spacing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75EB7" w:rsidRPr="00CD662E">
        <w:rPr>
          <w:rFonts w:ascii="Times New Roman" w:hAnsi="Times New Roman" w:cs="Times New Roman"/>
          <w:sz w:val="28"/>
          <w:szCs w:val="28"/>
        </w:rPr>
        <w:t>животноводство также</w:t>
      </w:r>
      <w:r w:rsidR="00993AB3" w:rsidRPr="00CD662E">
        <w:rPr>
          <w:rFonts w:ascii="Times New Roman" w:hAnsi="Times New Roman" w:cs="Times New Roman"/>
          <w:sz w:val="28"/>
          <w:szCs w:val="28"/>
        </w:rPr>
        <w:t>,</w:t>
      </w:r>
      <w:r w:rsidR="00175EB7" w:rsidRPr="00CD662E">
        <w:rPr>
          <w:rFonts w:ascii="Times New Roman" w:hAnsi="Times New Roman" w:cs="Times New Roman"/>
          <w:sz w:val="28"/>
          <w:szCs w:val="28"/>
        </w:rPr>
        <w:t xml:space="preserve"> в большинстве своем</w:t>
      </w:r>
      <w:r w:rsidR="00993AB3" w:rsidRPr="00CD662E">
        <w:rPr>
          <w:rFonts w:ascii="Times New Roman" w:hAnsi="Times New Roman" w:cs="Times New Roman"/>
          <w:sz w:val="28"/>
          <w:szCs w:val="28"/>
        </w:rPr>
        <w:t>,</w:t>
      </w:r>
      <w:r w:rsidR="00175EB7" w:rsidRPr="00CD662E">
        <w:rPr>
          <w:rFonts w:ascii="Times New Roman" w:hAnsi="Times New Roman" w:cs="Times New Roman"/>
          <w:sz w:val="28"/>
          <w:szCs w:val="28"/>
        </w:rPr>
        <w:t xml:space="preserve"> имеет примитивные технологии.</w:t>
      </w:r>
    </w:p>
    <w:p w:rsidR="00993AB3" w:rsidRPr="00CD662E" w:rsidRDefault="00C12255" w:rsidP="00CD662E">
      <w:pPr>
        <w:suppressAutoHyphens/>
        <w:spacing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 xml:space="preserve">Владельцы </w:t>
      </w:r>
      <w:r w:rsidR="00175EB7" w:rsidRPr="00CD662E">
        <w:rPr>
          <w:rFonts w:ascii="Times New Roman" w:hAnsi="Times New Roman" w:cs="Times New Roman"/>
          <w:sz w:val="28"/>
          <w:szCs w:val="28"/>
        </w:rPr>
        <w:t>ЛПХ</w:t>
      </w:r>
      <w:r w:rsidRPr="00CD662E">
        <w:rPr>
          <w:rFonts w:ascii="Times New Roman" w:hAnsi="Times New Roman" w:cs="Times New Roman"/>
          <w:sz w:val="28"/>
          <w:szCs w:val="28"/>
        </w:rPr>
        <w:t xml:space="preserve"> сталкиваются с проблемами, не менее актуальными и для </w:t>
      </w:r>
      <w:r w:rsidR="00805F9F" w:rsidRPr="00CD662E">
        <w:rPr>
          <w:rFonts w:ascii="Times New Roman" w:hAnsi="Times New Roman" w:cs="Times New Roman"/>
          <w:sz w:val="28"/>
          <w:szCs w:val="28"/>
        </w:rPr>
        <w:t>крестьянских (фермерских) хозяйств (далее – КФХ)</w:t>
      </w:r>
      <w:r w:rsidRPr="00CD66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2255" w:rsidRPr="00CD662E" w:rsidRDefault="00C12255" w:rsidP="00CD662E">
      <w:pPr>
        <w:suppressAutoHyphens/>
        <w:spacing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D662E">
        <w:rPr>
          <w:rFonts w:ascii="Times New Roman" w:hAnsi="Times New Roman" w:cs="Times New Roman"/>
          <w:sz w:val="28"/>
          <w:szCs w:val="28"/>
        </w:rPr>
        <w:t xml:space="preserve">В обобщенном виде их можно характеризовать, как неразвитость инфраструктуры обслуживания мелких </w:t>
      </w:r>
      <w:proofErr w:type="spellStart"/>
      <w:r w:rsidRPr="00CD662E"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proofErr w:type="spellEnd"/>
      <w:r w:rsidRPr="00CD662E">
        <w:rPr>
          <w:rFonts w:ascii="Times New Roman" w:hAnsi="Times New Roman" w:cs="Times New Roman"/>
          <w:sz w:val="28"/>
          <w:szCs w:val="28"/>
        </w:rPr>
        <w:t>, включающую:</w:t>
      </w:r>
      <w:proofErr w:type="gramEnd"/>
    </w:p>
    <w:p w:rsidR="00C12255" w:rsidRPr="00CD662E" w:rsidRDefault="00CD662E" w:rsidP="00023AA2">
      <w:pPr>
        <w:suppressAutoHyphens/>
        <w:spacing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12255" w:rsidRPr="00CD662E">
        <w:rPr>
          <w:rFonts w:ascii="Times New Roman" w:hAnsi="Times New Roman" w:cs="Times New Roman"/>
          <w:sz w:val="28"/>
          <w:szCs w:val="28"/>
        </w:rPr>
        <w:t>снабжение материально-техническими ресурсами, в том числе сельскохозяйственной техникой, инвентарем, оборудованием для первичной обработки и переработки сельхозпродукции</w:t>
      </w:r>
      <w:r w:rsidR="00175EB7" w:rsidRPr="00CD662E">
        <w:rPr>
          <w:rFonts w:ascii="Times New Roman" w:hAnsi="Times New Roman" w:cs="Times New Roman"/>
          <w:sz w:val="28"/>
          <w:szCs w:val="28"/>
        </w:rPr>
        <w:t>;</w:t>
      </w:r>
    </w:p>
    <w:p w:rsidR="00175EB7" w:rsidRPr="00CD662E" w:rsidRDefault="00CD662E" w:rsidP="00023AA2">
      <w:pPr>
        <w:suppressAutoHyphens/>
        <w:spacing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75EB7" w:rsidRPr="00CD662E">
        <w:rPr>
          <w:rFonts w:ascii="Times New Roman" w:hAnsi="Times New Roman" w:cs="Times New Roman"/>
          <w:sz w:val="28"/>
          <w:szCs w:val="28"/>
        </w:rPr>
        <w:t>хранение произведенной продукции до периода ее выгодной реализации (</w:t>
      </w:r>
      <w:r w:rsidR="001D106F" w:rsidRPr="00CD662E">
        <w:rPr>
          <w:rFonts w:ascii="Times New Roman" w:hAnsi="Times New Roman" w:cs="Times New Roman"/>
          <w:sz w:val="28"/>
          <w:szCs w:val="28"/>
        </w:rPr>
        <w:t>доступ к хранилищам в форме аренды</w:t>
      </w:r>
      <w:r w:rsidR="00175EB7" w:rsidRPr="00CD662E">
        <w:rPr>
          <w:rFonts w:ascii="Times New Roman" w:hAnsi="Times New Roman" w:cs="Times New Roman"/>
          <w:sz w:val="28"/>
          <w:szCs w:val="28"/>
        </w:rPr>
        <w:t xml:space="preserve"> складских помещений, строительство собственных товарных складов);</w:t>
      </w:r>
    </w:p>
    <w:p w:rsidR="00175EB7" w:rsidRPr="00CD662E" w:rsidRDefault="00CD662E" w:rsidP="00023AA2">
      <w:pPr>
        <w:suppressAutoHyphens/>
        <w:spacing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75EB7" w:rsidRPr="00CD662E">
        <w:rPr>
          <w:rFonts w:ascii="Times New Roman" w:hAnsi="Times New Roman" w:cs="Times New Roman"/>
          <w:sz w:val="28"/>
          <w:szCs w:val="28"/>
        </w:rPr>
        <w:t>первичную переработку сельскохозяйственной продукции;</w:t>
      </w:r>
    </w:p>
    <w:p w:rsidR="00175EB7" w:rsidRPr="00CD662E" w:rsidRDefault="00175EB7" w:rsidP="00023AA2">
      <w:pPr>
        <w:suppressAutoHyphens/>
        <w:spacing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lastRenderedPageBreak/>
        <w:t>- сбыт произведенной продукции.</w:t>
      </w:r>
    </w:p>
    <w:p w:rsidR="00993AB3" w:rsidRPr="00CD662E" w:rsidRDefault="00175EB7" w:rsidP="00023AA2">
      <w:pPr>
        <w:suppressAutoHyphens/>
        <w:spacing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 xml:space="preserve">Прежде всего, здесь сказывается недостаток информации, отсутствие системы обучения, специальных научных разработок по организации эффективного производства в условиях ЛПХ. </w:t>
      </w:r>
    </w:p>
    <w:p w:rsidR="00C12255" w:rsidRPr="00CD662E" w:rsidRDefault="00175EB7" w:rsidP="00023AA2">
      <w:pPr>
        <w:suppressAutoHyphens/>
        <w:spacing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А для получения стабильных доходов</w:t>
      </w:r>
      <w:r w:rsidR="00805F9F" w:rsidRPr="00CD662E">
        <w:rPr>
          <w:rFonts w:ascii="Times New Roman" w:hAnsi="Times New Roman" w:cs="Times New Roman"/>
          <w:sz w:val="28"/>
          <w:szCs w:val="28"/>
        </w:rPr>
        <w:t xml:space="preserve"> от ведения ЛПХ</w:t>
      </w:r>
      <w:r w:rsidR="00DB625F" w:rsidRPr="00CD662E">
        <w:rPr>
          <w:rFonts w:ascii="Times New Roman" w:hAnsi="Times New Roman" w:cs="Times New Roman"/>
          <w:sz w:val="28"/>
          <w:szCs w:val="28"/>
        </w:rPr>
        <w:t xml:space="preserve"> необходимо соблюдение целого ряда условий:</w:t>
      </w:r>
    </w:p>
    <w:p w:rsidR="00DB625F" w:rsidRPr="00CD662E" w:rsidRDefault="00CD662E" w:rsidP="00023AA2">
      <w:pPr>
        <w:suppressAutoHyphens/>
        <w:spacing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B625F" w:rsidRPr="00CD662E">
        <w:rPr>
          <w:rFonts w:ascii="Times New Roman" w:hAnsi="Times New Roman" w:cs="Times New Roman"/>
          <w:sz w:val="28"/>
          <w:szCs w:val="28"/>
        </w:rPr>
        <w:t>наличие опыта производства продукции;</w:t>
      </w:r>
    </w:p>
    <w:p w:rsidR="00DB625F" w:rsidRPr="00CD662E" w:rsidRDefault="00DB625F" w:rsidP="00023AA2">
      <w:pPr>
        <w:suppressAutoHyphens/>
        <w:spacing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- наличие сельскохозяйственных угодий;</w:t>
      </w:r>
    </w:p>
    <w:p w:rsidR="00DB625F" w:rsidRPr="00CD662E" w:rsidRDefault="00CD662E" w:rsidP="00023AA2">
      <w:pPr>
        <w:suppressAutoHyphens/>
        <w:spacing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B625F" w:rsidRPr="00CD662E">
        <w:rPr>
          <w:rFonts w:ascii="Times New Roman" w:hAnsi="Times New Roman" w:cs="Times New Roman"/>
          <w:sz w:val="28"/>
          <w:szCs w:val="28"/>
        </w:rPr>
        <w:t>наличие инфраструктуры для обслуживания производства: ветслужба, механизация обработки почвы, поставка семян, комбикормов;</w:t>
      </w:r>
    </w:p>
    <w:p w:rsidR="00DB625F" w:rsidRPr="00CD662E" w:rsidRDefault="00DB625F" w:rsidP="00023AA2">
      <w:pPr>
        <w:suppressAutoHyphens/>
        <w:spacing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-</w:t>
      </w:r>
      <w:r w:rsidR="00CD662E">
        <w:rPr>
          <w:rFonts w:ascii="Times New Roman" w:hAnsi="Times New Roman" w:cs="Times New Roman"/>
          <w:sz w:val="28"/>
          <w:szCs w:val="28"/>
        </w:rPr>
        <w:t> </w:t>
      </w:r>
      <w:r w:rsidRPr="00CD662E">
        <w:rPr>
          <w:rFonts w:ascii="Times New Roman" w:hAnsi="Times New Roman" w:cs="Times New Roman"/>
          <w:sz w:val="28"/>
          <w:szCs w:val="28"/>
        </w:rPr>
        <w:t>наличие стабильного рынка сбыта продукции и конкретного покупателя, заинтересованного в продукции, производимой ЛПХ.</w:t>
      </w:r>
    </w:p>
    <w:p w:rsidR="005A6AE3" w:rsidRPr="00CD662E" w:rsidRDefault="005A6AE3" w:rsidP="00023AA2">
      <w:pPr>
        <w:suppressAutoHyphens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 указанных проблем возможно программными методами за счет:</w:t>
      </w:r>
    </w:p>
    <w:p w:rsidR="00BA4B7F" w:rsidRPr="00CD662E" w:rsidRDefault="00CD662E" w:rsidP="00023A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A7000D"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проведения</w:t>
      </w:r>
      <w:r w:rsidR="00BA4B7F"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A4B7F" w:rsidRPr="00CD662E">
        <w:rPr>
          <w:rFonts w:ascii="Times New Roman" w:hAnsi="Times New Roman" w:cs="Times New Roman"/>
          <w:sz w:val="28"/>
          <w:szCs w:val="28"/>
        </w:rPr>
        <w:t xml:space="preserve"> работы по оказанию консультационной помощи по вопросам сельскохозяйственного производства малых форм хозяйствования</w:t>
      </w:r>
      <w:r w:rsidR="00805F9F" w:rsidRPr="00CD662E">
        <w:rPr>
          <w:rFonts w:ascii="Times New Roman" w:hAnsi="Times New Roman" w:cs="Times New Roman"/>
          <w:sz w:val="28"/>
          <w:szCs w:val="28"/>
        </w:rPr>
        <w:t xml:space="preserve"> (ЛПХ, КФХ, СНТ)</w:t>
      </w:r>
      <w:r w:rsidR="00BA4B7F" w:rsidRPr="00CD662E">
        <w:rPr>
          <w:rFonts w:ascii="Times New Roman" w:hAnsi="Times New Roman" w:cs="Times New Roman"/>
          <w:sz w:val="28"/>
          <w:szCs w:val="28"/>
        </w:rPr>
        <w:t xml:space="preserve"> – информирование об условиях участия в региональных программах субсидирования;</w:t>
      </w:r>
    </w:p>
    <w:p w:rsidR="00BA4B7F" w:rsidRPr="00CD662E" w:rsidRDefault="00CD662E" w:rsidP="00023AA2">
      <w:pPr>
        <w:suppressAutoHyphens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BA4B7F"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стимулирования по улучшению использования земельных угодий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</w:t>
      </w:r>
      <w:r w:rsidR="00BA4B7F"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>и освоения интенсивных технологий;</w:t>
      </w:r>
    </w:p>
    <w:p w:rsidR="00BA4B7F" w:rsidRPr="00CD662E" w:rsidRDefault="00CD662E" w:rsidP="00023AA2">
      <w:pPr>
        <w:suppressAutoHyphens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BA4B7F"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>роста отросли растениеводства, животноводства, создания условий для наращивания производства молока и развития мясного животноводства;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B625F" w:rsidRPr="00CD662E" w:rsidRDefault="005A6AE3" w:rsidP="00023AA2">
      <w:pPr>
        <w:suppressAutoHyphens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>- создания благоприятных условий д</w:t>
      </w:r>
      <w:r w:rsidR="00805F9F"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>ля устойчивого развития СНТ</w:t>
      </w:r>
      <w:r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</w:t>
      </w:r>
      <w:r w:rsidR="00DB625F"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600AF" w:rsidRPr="00CD662E" w:rsidRDefault="007600AF" w:rsidP="00023AA2">
      <w:pPr>
        <w:suppressAutoHyphens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>Для успешного развития ЛПХ, КФХ, СНТ необходимо:</w:t>
      </w:r>
    </w:p>
    <w:p w:rsidR="007600AF" w:rsidRPr="00CD662E" w:rsidRDefault="00993AB3" w:rsidP="00CD662E">
      <w:pPr>
        <w:pStyle w:val="af0"/>
        <w:numPr>
          <w:ilvl w:val="0"/>
          <w:numId w:val="15"/>
        </w:numPr>
        <w:tabs>
          <w:tab w:val="left" w:pos="851"/>
          <w:tab w:val="left" w:pos="993"/>
        </w:tabs>
        <w:suppressAutoHyphens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>провести</w:t>
      </w:r>
      <w:r w:rsidR="007600AF"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анализ производства продукции в ЛПХ, КФХ</w:t>
      </w:r>
      <w:r w:rsidR="00D91CD6"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ЗГО</w:t>
      </w:r>
      <w:r w:rsidR="007600AF"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600AF" w:rsidRPr="00CD662E" w:rsidRDefault="00993AB3" w:rsidP="00CD662E">
      <w:pPr>
        <w:pStyle w:val="af0"/>
        <w:numPr>
          <w:ilvl w:val="0"/>
          <w:numId w:val="15"/>
        </w:numPr>
        <w:tabs>
          <w:tab w:val="left" w:pos="851"/>
          <w:tab w:val="left" w:pos="993"/>
        </w:tabs>
        <w:suppressAutoHyphens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>исследовать имеющиеся каналы</w:t>
      </w:r>
      <w:r w:rsidR="007600AF"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сбыта, снабжения и обслуживания;</w:t>
      </w:r>
    </w:p>
    <w:p w:rsidR="00D91CD6" w:rsidRPr="00CD662E" w:rsidRDefault="00993AB3" w:rsidP="00CD662E">
      <w:pPr>
        <w:pStyle w:val="af0"/>
        <w:numPr>
          <w:ilvl w:val="0"/>
          <w:numId w:val="15"/>
        </w:numPr>
        <w:tabs>
          <w:tab w:val="left" w:pos="851"/>
          <w:tab w:val="left" w:pos="993"/>
        </w:tabs>
        <w:suppressAutoHyphens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>создать централизованные</w:t>
      </w:r>
      <w:r w:rsidR="00D91CD6"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площадки (ярмарка выходного дня) для</w:t>
      </w:r>
      <w:r w:rsidR="00023AA2"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91CD6"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реализации сельскохозяйственными товаропроизводителями продукции собственного производства;</w:t>
      </w:r>
    </w:p>
    <w:p w:rsidR="007600AF" w:rsidRPr="00CD662E" w:rsidRDefault="00993AB3" w:rsidP="00CD662E">
      <w:pPr>
        <w:pStyle w:val="af0"/>
        <w:numPr>
          <w:ilvl w:val="0"/>
          <w:numId w:val="15"/>
        </w:numPr>
        <w:tabs>
          <w:tab w:val="left" w:pos="851"/>
          <w:tab w:val="left" w:pos="993"/>
        </w:tabs>
        <w:suppressAutoHyphens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разработать</w:t>
      </w:r>
      <w:r w:rsidR="007600AF"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прогноз развития ситуации, обозначить</w:t>
      </w:r>
      <w:r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600AF"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направления, имеющие перспективу;</w:t>
      </w:r>
    </w:p>
    <w:p w:rsidR="007600AF" w:rsidRPr="00CD662E" w:rsidRDefault="00993AB3" w:rsidP="00CD662E">
      <w:pPr>
        <w:pStyle w:val="af0"/>
        <w:numPr>
          <w:ilvl w:val="0"/>
          <w:numId w:val="15"/>
        </w:numPr>
        <w:tabs>
          <w:tab w:val="left" w:pos="851"/>
          <w:tab w:val="left" w:pos="993"/>
        </w:tabs>
        <w:suppressAutoHyphens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>проводить</w:t>
      </w:r>
      <w:r w:rsidR="00520B85"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организац</w:t>
      </w:r>
      <w:r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>ионные семинары</w:t>
      </w:r>
      <w:r w:rsidR="00242318"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сельскохозяйственными</w:t>
      </w:r>
      <w:r w:rsidR="00023AA2"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42318"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>товаропроизводителями</w:t>
      </w:r>
      <w:r w:rsidR="00520B85" w:rsidRPr="00CD662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82827" w:rsidRPr="00CD662E" w:rsidRDefault="00CD662E" w:rsidP="00C0621B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7. </w:t>
      </w:r>
      <w:r w:rsidR="00982827" w:rsidRPr="00CD662E">
        <w:rPr>
          <w:rFonts w:ascii="Times New Roman" w:hAnsi="Times New Roman" w:cs="Times New Roman"/>
          <w:sz w:val="28"/>
          <w:szCs w:val="28"/>
        </w:rPr>
        <w:t>В целях оказания содействия развитию садоводства на территории З</w:t>
      </w:r>
      <w:r w:rsidR="00113F3A" w:rsidRPr="00CD662E">
        <w:rPr>
          <w:rFonts w:ascii="Times New Roman" w:hAnsi="Times New Roman" w:cs="Times New Roman"/>
          <w:sz w:val="28"/>
          <w:szCs w:val="28"/>
        </w:rPr>
        <w:t>ГО</w:t>
      </w:r>
      <w:r w:rsidR="00982827" w:rsidRPr="00CD662E">
        <w:rPr>
          <w:rFonts w:ascii="Times New Roman" w:hAnsi="Times New Roman" w:cs="Times New Roman"/>
          <w:sz w:val="28"/>
          <w:szCs w:val="28"/>
        </w:rPr>
        <w:t xml:space="preserve"> Администрация З</w:t>
      </w:r>
      <w:r w:rsidR="00113F3A" w:rsidRPr="00CD662E">
        <w:rPr>
          <w:rFonts w:ascii="Times New Roman" w:hAnsi="Times New Roman" w:cs="Times New Roman"/>
          <w:sz w:val="28"/>
          <w:szCs w:val="28"/>
        </w:rPr>
        <w:t>ГО</w:t>
      </w:r>
      <w:r w:rsidR="00982827" w:rsidRPr="00CD662E">
        <w:rPr>
          <w:rFonts w:ascii="Times New Roman" w:hAnsi="Times New Roman" w:cs="Times New Roman"/>
          <w:sz w:val="28"/>
          <w:szCs w:val="28"/>
        </w:rPr>
        <w:t xml:space="preserve"> активно осущес</w:t>
      </w:r>
      <w:r w:rsidR="00970AAC" w:rsidRPr="00CD662E">
        <w:rPr>
          <w:rFonts w:ascii="Times New Roman" w:hAnsi="Times New Roman" w:cs="Times New Roman"/>
          <w:sz w:val="28"/>
          <w:szCs w:val="28"/>
        </w:rPr>
        <w:t>твляет деятельность по поддержке</w:t>
      </w:r>
      <w:r w:rsidR="00982827" w:rsidRPr="00CD662E">
        <w:rPr>
          <w:rFonts w:ascii="Times New Roman" w:hAnsi="Times New Roman" w:cs="Times New Roman"/>
          <w:sz w:val="28"/>
          <w:szCs w:val="28"/>
        </w:rPr>
        <w:t xml:space="preserve"> садоводов.</w:t>
      </w:r>
    </w:p>
    <w:p w:rsidR="00993AB3" w:rsidRPr="00CD662E" w:rsidRDefault="00982827" w:rsidP="00023AA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Еже</w:t>
      </w:r>
      <w:r w:rsidR="00805F9F" w:rsidRPr="00CD662E">
        <w:rPr>
          <w:rFonts w:ascii="Times New Roman" w:hAnsi="Times New Roman" w:cs="Times New Roman"/>
          <w:sz w:val="28"/>
          <w:szCs w:val="28"/>
        </w:rPr>
        <w:t>годно СНТ</w:t>
      </w:r>
      <w:r w:rsidRPr="00CD662E">
        <w:rPr>
          <w:rFonts w:ascii="Times New Roman" w:hAnsi="Times New Roman" w:cs="Times New Roman"/>
          <w:sz w:val="28"/>
          <w:szCs w:val="28"/>
        </w:rPr>
        <w:t xml:space="preserve"> З</w:t>
      </w:r>
      <w:r w:rsidR="00113F3A" w:rsidRPr="00CD662E">
        <w:rPr>
          <w:rFonts w:ascii="Times New Roman" w:hAnsi="Times New Roman" w:cs="Times New Roman"/>
          <w:sz w:val="28"/>
          <w:szCs w:val="28"/>
        </w:rPr>
        <w:t>ГО</w:t>
      </w:r>
      <w:r w:rsidRPr="00CD662E">
        <w:rPr>
          <w:rFonts w:ascii="Times New Roman" w:hAnsi="Times New Roman" w:cs="Times New Roman"/>
          <w:sz w:val="28"/>
          <w:szCs w:val="28"/>
        </w:rPr>
        <w:t xml:space="preserve"> пользуются субсидией, выделенной из областного бюджета</w:t>
      </w:r>
      <w:r w:rsidR="00CA18F2" w:rsidRPr="00CD662E">
        <w:rPr>
          <w:rFonts w:ascii="Times New Roman" w:hAnsi="Times New Roman" w:cs="Times New Roman"/>
          <w:sz w:val="28"/>
          <w:szCs w:val="28"/>
        </w:rPr>
        <w:t>, в виде дотаций на возмещение затрат на инженерное обесп</w:t>
      </w:r>
      <w:r w:rsidR="00805F9F" w:rsidRPr="00CD662E">
        <w:rPr>
          <w:rFonts w:ascii="Times New Roman" w:hAnsi="Times New Roman" w:cs="Times New Roman"/>
          <w:sz w:val="28"/>
          <w:szCs w:val="28"/>
        </w:rPr>
        <w:t>ечение территорий СНТ</w:t>
      </w:r>
      <w:r w:rsidR="00CA18F2" w:rsidRPr="00CD662E">
        <w:rPr>
          <w:rFonts w:ascii="Times New Roman" w:hAnsi="Times New Roman" w:cs="Times New Roman"/>
          <w:sz w:val="28"/>
          <w:szCs w:val="28"/>
        </w:rPr>
        <w:t xml:space="preserve"> граждан. </w:t>
      </w:r>
    </w:p>
    <w:p w:rsidR="00215D10" w:rsidRPr="00CD662E" w:rsidRDefault="00CA18F2" w:rsidP="00023AA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Данное направление работы остается одним из приоритетных.</w:t>
      </w:r>
    </w:p>
    <w:p w:rsidR="00BA4B7F" w:rsidRPr="00CD662E" w:rsidRDefault="00805A6D" w:rsidP="00023AA2">
      <w:pPr>
        <w:ind w:firstLine="709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Разработка Подпрограммы</w:t>
      </w:r>
      <w:r w:rsidR="00BA4B7F" w:rsidRPr="00CD662E">
        <w:rPr>
          <w:rFonts w:ascii="Times New Roman" w:hAnsi="Times New Roman" w:cs="Times New Roman"/>
          <w:sz w:val="28"/>
          <w:szCs w:val="28"/>
        </w:rPr>
        <w:t xml:space="preserve"> связана с необходимостью решения проблем развития отрасли сельского хозяйства, садоводства в ЗГО.</w:t>
      </w:r>
    </w:p>
    <w:p w:rsidR="00C55EC1" w:rsidRPr="00CD662E" w:rsidRDefault="00C55EC1" w:rsidP="00557BF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4022" w:rsidRPr="00CD662E" w:rsidRDefault="00557BFA" w:rsidP="00557BF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662E">
        <w:rPr>
          <w:rFonts w:ascii="Times New Roman" w:hAnsi="Times New Roman" w:cs="Times New Roman"/>
          <w:bCs/>
          <w:sz w:val="28"/>
          <w:szCs w:val="28"/>
        </w:rPr>
        <w:t xml:space="preserve">II. ПРИОРИТЕТЫ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</w:t>
      </w:r>
      <w:r w:rsidRPr="00CD662E">
        <w:rPr>
          <w:rFonts w:ascii="Times New Roman" w:hAnsi="Times New Roman" w:cs="Times New Roman"/>
          <w:bCs/>
          <w:sz w:val="28"/>
          <w:szCs w:val="28"/>
        </w:rPr>
        <w:lastRenderedPageBreak/>
        <w:t>СРОКОВ И КОНТРОЛЬНЫХ ЭТАПОВ РЕАЛИЗАЦИИ ПОДПРОГРАММЫ</w:t>
      </w:r>
    </w:p>
    <w:p w:rsidR="00557BFA" w:rsidRPr="00CD662E" w:rsidRDefault="00557BFA" w:rsidP="00557B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4022" w:rsidRPr="00CD662E" w:rsidRDefault="00557BFA" w:rsidP="00B53C17">
      <w:pPr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8</w:t>
      </w:r>
      <w:r w:rsidR="00CD662E">
        <w:rPr>
          <w:rFonts w:ascii="Times New Roman" w:hAnsi="Times New Roman" w:cs="Times New Roman"/>
          <w:sz w:val="28"/>
          <w:szCs w:val="28"/>
        </w:rPr>
        <w:t>. </w:t>
      </w:r>
      <w:r w:rsidR="003D4022" w:rsidRPr="00CD662E">
        <w:rPr>
          <w:rFonts w:ascii="Times New Roman" w:hAnsi="Times New Roman" w:cs="Times New Roman"/>
          <w:sz w:val="28"/>
          <w:szCs w:val="28"/>
        </w:rPr>
        <w:t>Основным приоритетом муниципальной полит</w:t>
      </w:r>
      <w:r w:rsidR="00805A6D" w:rsidRPr="00CD662E">
        <w:rPr>
          <w:rFonts w:ascii="Times New Roman" w:hAnsi="Times New Roman" w:cs="Times New Roman"/>
          <w:sz w:val="28"/>
          <w:szCs w:val="28"/>
        </w:rPr>
        <w:t>ики в сфере реализации Подпрограммы</w:t>
      </w:r>
      <w:r w:rsidR="003D4022" w:rsidRPr="00CD662E">
        <w:rPr>
          <w:rFonts w:ascii="Times New Roman" w:hAnsi="Times New Roman" w:cs="Times New Roman"/>
          <w:sz w:val="28"/>
          <w:szCs w:val="28"/>
        </w:rPr>
        <w:t xml:space="preserve"> является обеспечение поступательного развития сельскохозяйственного производства на территории ЗГО.</w:t>
      </w:r>
    </w:p>
    <w:p w:rsidR="003D4022" w:rsidRPr="00CD662E" w:rsidRDefault="00557BFA" w:rsidP="00B53C17">
      <w:pPr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9</w:t>
      </w:r>
      <w:r w:rsidR="00CD662E">
        <w:rPr>
          <w:rFonts w:ascii="Times New Roman" w:hAnsi="Times New Roman" w:cs="Times New Roman"/>
          <w:sz w:val="28"/>
          <w:szCs w:val="28"/>
        </w:rPr>
        <w:t>. </w:t>
      </w:r>
      <w:r w:rsidR="00805A6D" w:rsidRPr="00CD662E">
        <w:rPr>
          <w:rFonts w:ascii="Times New Roman" w:hAnsi="Times New Roman" w:cs="Times New Roman"/>
          <w:sz w:val="28"/>
          <w:szCs w:val="28"/>
        </w:rPr>
        <w:t>Основные цели Подп</w:t>
      </w:r>
      <w:r w:rsidR="003D4022" w:rsidRPr="00CD662E">
        <w:rPr>
          <w:rFonts w:ascii="Times New Roman" w:hAnsi="Times New Roman" w:cs="Times New Roman"/>
          <w:sz w:val="28"/>
          <w:szCs w:val="28"/>
        </w:rPr>
        <w:t>рограммы:</w:t>
      </w:r>
    </w:p>
    <w:p w:rsidR="005460D6" w:rsidRPr="00CD662E" w:rsidRDefault="00CD662E" w:rsidP="00B53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5460D6" w:rsidRPr="00CD662E">
        <w:rPr>
          <w:rFonts w:ascii="Times New Roman" w:hAnsi="Times New Roman" w:cs="Times New Roman"/>
          <w:sz w:val="28"/>
          <w:szCs w:val="28"/>
        </w:rPr>
        <w:t>Создание условий для увеличения объемов сельскохозяйственной, садоводческой продукции и расширения рынков их сбыта на территории Златоустовского городского округа.</w:t>
      </w:r>
    </w:p>
    <w:p w:rsidR="003D4022" w:rsidRPr="00CD662E" w:rsidRDefault="00CD662E" w:rsidP="00B53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EA1FB3" w:rsidRPr="00CD662E">
        <w:rPr>
          <w:rFonts w:ascii="Times New Roman" w:hAnsi="Times New Roman" w:cs="Times New Roman"/>
          <w:sz w:val="28"/>
          <w:szCs w:val="28"/>
        </w:rPr>
        <w:t>П</w:t>
      </w:r>
      <w:r w:rsidR="00805F9F" w:rsidRPr="00CD662E">
        <w:rPr>
          <w:rFonts w:ascii="Times New Roman" w:hAnsi="Times New Roman" w:cs="Times New Roman"/>
          <w:sz w:val="28"/>
          <w:szCs w:val="28"/>
        </w:rPr>
        <w:t>оддержка СНТ</w:t>
      </w:r>
      <w:r w:rsidR="00953FB8" w:rsidRPr="00CD662E">
        <w:rPr>
          <w:rFonts w:ascii="Times New Roman" w:hAnsi="Times New Roman" w:cs="Times New Roman"/>
          <w:sz w:val="28"/>
          <w:szCs w:val="28"/>
        </w:rPr>
        <w:t xml:space="preserve"> З</w:t>
      </w:r>
      <w:r w:rsidR="00C97092" w:rsidRPr="00CD662E">
        <w:rPr>
          <w:rFonts w:ascii="Times New Roman" w:hAnsi="Times New Roman" w:cs="Times New Roman"/>
          <w:sz w:val="28"/>
          <w:szCs w:val="28"/>
        </w:rPr>
        <w:t>ГО</w:t>
      </w:r>
      <w:r w:rsidR="003D4022" w:rsidRPr="00CD662E">
        <w:rPr>
          <w:rFonts w:ascii="Times New Roman" w:hAnsi="Times New Roman" w:cs="Times New Roman"/>
          <w:sz w:val="28"/>
          <w:szCs w:val="28"/>
        </w:rPr>
        <w:t>.</w:t>
      </w:r>
    </w:p>
    <w:p w:rsidR="003D4022" w:rsidRPr="00CD662E" w:rsidRDefault="00557BFA" w:rsidP="00B53C17">
      <w:pPr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10</w:t>
      </w:r>
      <w:r w:rsidR="00CD662E">
        <w:rPr>
          <w:rFonts w:ascii="Times New Roman" w:hAnsi="Times New Roman" w:cs="Times New Roman"/>
          <w:sz w:val="28"/>
          <w:szCs w:val="28"/>
        </w:rPr>
        <w:t>. </w:t>
      </w:r>
      <w:r w:rsidR="003D4022" w:rsidRPr="00CD662E">
        <w:rPr>
          <w:rFonts w:ascii="Times New Roman" w:hAnsi="Times New Roman" w:cs="Times New Roman"/>
          <w:sz w:val="28"/>
          <w:szCs w:val="28"/>
        </w:rPr>
        <w:t>Для достижения обозначенных в</w:t>
      </w:r>
      <w:r w:rsidR="006A0365" w:rsidRPr="00CD662E">
        <w:rPr>
          <w:rFonts w:ascii="Times New Roman" w:hAnsi="Times New Roman" w:cs="Times New Roman"/>
          <w:sz w:val="28"/>
          <w:szCs w:val="28"/>
        </w:rPr>
        <w:t xml:space="preserve"> П</w:t>
      </w:r>
      <w:r w:rsidR="00805A6D" w:rsidRPr="00CD662E">
        <w:rPr>
          <w:rFonts w:ascii="Times New Roman" w:hAnsi="Times New Roman" w:cs="Times New Roman"/>
          <w:sz w:val="28"/>
          <w:szCs w:val="28"/>
        </w:rPr>
        <w:t>одп</w:t>
      </w:r>
      <w:r w:rsidR="006A0365" w:rsidRPr="00CD662E">
        <w:rPr>
          <w:rFonts w:ascii="Times New Roman" w:hAnsi="Times New Roman" w:cs="Times New Roman"/>
          <w:sz w:val="28"/>
          <w:szCs w:val="28"/>
        </w:rPr>
        <w:t xml:space="preserve">рограмме основных целей </w:t>
      </w:r>
      <w:r w:rsidR="003D4022" w:rsidRPr="00CD662E">
        <w:rPr>
          <w:rFonts w:ascii="Times New Roman" w:hAnsi="Times New Roman" w:cs="Times New Roman"/>
          <w:sz w:val="28"/>
          <w:szCs w:val="28"/>
        </w:rPr>
        <w:t>необходимо решить ряд задач:</w:t>
      </w:r>
    </w:p>
    <w:p w:rsidR="005460D6" w:rsidRPr="00CD662E" w:rsidRDefault="005460D6" w:rsidP="00AC55B7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1)</w:t>
      </w:r>
      <w:r w:rsidR="00CD662E">
        <w:rPr>
          <w:rFonts w:ascii="Times New Roman" w:hAnsi="Times New Roman" w:cs="Times New Roman"/>
          <w:sz w:val="28"/>
          <w:szCs w:val="28"/>
        </w:rPr>
        <w:t> </w:t>
      </w:r>
      <w:r w:rsidR="00C6098E" w:rsidRPr="00CD662E">
        <w:rPr>
          <w:rFonts w:ascii="Times New Roman" w:hAnsi="Times New Roman" w:cs="Times New Roman"/>
          <w:sz w:val="28"/>
          <w:szCs w:val="28"/>
        </w:rPr>
        <w:t>Стимулирование роста производства основных видов</w:t>
      </w:r>
      <w:r w:rsidRPr="00CD662E">
        <w:rPr>
          <w:rFonts w:ascii="Times New Roman" w:hAnsi="Times New Roman" w:cs="Times New Roman"/>
          <w:sz w:val="28"/>
          <w:szCs w:val="28"/>
        </w:rPr>
        <w:t xml:space="preserve"> сельскохозяйственной, садоводческой продукции.</w:t>
      </w:r>
    </w:p>
    <w:p w:rsidR="005460D6" w:rsidRPr="00CD662E" w:rsidRDefault="00CD662E" w:rsidP="00AC55B7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5460D6" w:rsidRPr="00CD662E">
        <w:rPr>
          <w:rFonts w:ascii="Times New Roman" w:hAnsi="Times New Roman" w:cs="Times New Roman"/>
          <w:sz w:val="28"/>
          <w:szCs w:val="28"/>
        </w:rPr>
        <w:t xml:space="preserve">Оказание консультационной помощи сельскохозяйственным товаропроизводителям по вопросам сельскохозяйственного производства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460D6" w:rsidRPr="00CD662E">
        <w:rPr>
          <w:rFonts w:ascii="Times New Roman" w:hAnsi="Times New Roman" w:cs="Times New Roman"/>
          <w:sz w:val="28"/>
          <w:szCs w:val="28"/>
        </w:rPr>
        <w:t>в Златоустовском городском округе.</w:t>
      </w:r>
    </w:p>
    <w:p w:rsidR="003404B5" w:rsidRPr="00CD662E" w:rsidRDefault="00CD662E" w:rsidP="00B53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5460D6" w:rsidRPr="00CD662E">
        <w:rPr>
          <w:rFonts w:ascii="Times New Roman" w:hAnsi="Times New Roman" w:cs="Times New Roman"/>
          <w:sz w:val="28"/>
          <w:szCs w:val="28"/>
        </w:rPr>
        <w:t xml:space="preserve">Содействие в развитии инженерного обеспечения, реконструкции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460D6" w:rsidRPr="00CD662E">
        <w:rPr>
          <w:rFonts w:ascii="Times New Roman" w:hAnsi="Times New Roman" w:cs="Times New Roman"/>
          <w:sz w:val="28"/>
          <w:szCs w:val="28"/>
        </w:rPr>
        <w:t>и капитального ремонта объектов общего</w:t>
      </w:r>
      <w:r w:rsidR="00805F9F" w:rsidRPr="00CD662E">
        <w:rPr>
          <w:rFonts w:ascii="Times New Roman" w:hAnsi="Times New Roman" w:cs="Times New Roman"/>
          <w:sz w:val="28"/>
          <w:szCs w:val="28"/>
        </w:rPr>
        <w:t xml:space="preserve"> пользования территорий СНТ</w:t>
      </w:r>
      <w:r w:rsidR="005460D6" w:rsidRPr="00CD662E">
        <w:rPr>
          <w:rFonts w:ascii="Times New Roman" w:hAnsi="Times New Roman" w:cs="Times New Roman"/>
          <w:sz w:val="28"/>
          <w:szCs w:val="28"/>
        </w:rPr>
        <w:t>.</w:t>
      </w:r>
    </w:p>
    <w:p w:rsidR="00557BFA" w:rsidRPr="00CD662E" w:rsidRDefault="00AC55B7" w:rsidP="00557BFA">
      <w:pPr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11</w:t>
      </w:r>
      <w:r w:rsidR="00557BFA" w:rsidRPr="00CD662E">
        <w:rPr>
          <w:rFonts w:ascii="Times New Roman" w:hAnsi="Times New Roman" w:cs="Times New Roman"/>
          <w:sz w:val="28"/>
          <w:szCs w:val="28"/>
        </w:rPr>
        <w:t>. Определение состава и значений целевых индикаторов и показателей Подпрограммы основывалось на необходимости достижения целей и выполнения всех задач Подпрограммы.</w:t>
      </w:r>
    </w:p>
    <w:p w:rsidR="00557BFA" w:rsidRPr="00CD662E" w:rsidRDefault="00AC55B7" w:rsidP="00557BFA">
      <w:pPr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12</w:t>
      </w:r>
      <w:r w:rsidR="00557BFA" w:rsidRPr="00CD662E">
        <w:rPr>
          <w:rFonts w:ascii="Times New Roman" w:hAnsi="Times New Roman" w:cs="Times New Roman"/>
          <w:sz w:val="28"/>
          <w:szCs w:val="28"/>
        </w:rPr>
        <w:t>. В результате реализации Подпрограммы планируется достижение следующих целевых индикаторов:</w:t>
      </w:r>
    </w:p>
    <w:p w:rsidR="00557BFA" w:rsidRPr="00CD662E" w:rsidRDefault="00557BFA" w:rsidP="00557BFA">
      <w:pPr>
        <w:jc w:val="right"/>
        <w:rPr>
          <w:rFonts w:ascii="Times New Roman" w:hAnsi="Times New Roman" w:cs="Times New Roman"/>
        </w:rPr>
      </w:pPr>
      <w:r w:rsidRPr="00CD662E">
        <w:rPr>
          <w:rFonts w:ascii="Times New Roman" w:hAnsi="Times New Roman" w:cs="Times New Roman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5255"/>
        <w:gridCol w:w="993"/>
        <w:gridCol w:w="980"/>
        <w:gridCol w:w="980"/>
        <w:gridCol w:w="1158"/>
      </w:tblGrid>
      <w:tr w:rsidR="00CD662E" w:rsidRPr="00CD662E" w:rsidTr="00CD662E">
        <w:tc>
          <w:tcPr>
            <w:tcW w:w="5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FA" w:rsidRPr="00CD662E" w:rsidRDefault="00CD662E" w:rsidP="00557BF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57BFA" w:rsidRPr="00CD662E" w:rsidRDefault="00557BFA" w:rsidP="00557BF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662E">
              <w:rPr>
                <w:rFonts w:ascii="Times New Roman" w:hAnsi="Times New Roman" w:cs="Times New Roman"/>
              </w:rPr>
              <w:t>п</w:t>
            </w:r>
            <w:proofErr w:type="gramEnd"/>
            <w:r w:rsidRPr="00CD662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FA" w:rsidRPr="00CD662E" w:rsidRDefault="00557BFA" w:rsidP="00CD662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D662E">
              <w:rPr>
                <w:rFonts w:ascii="Times New Roman" w:hAnsi="Times New Roman" w:cs="Times New Roman"/>
              </w:rPr>
              <w:t>Наименование индикативных показателей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FA" w:rsidRPr="00CD662E" w:rsidRDefault="00557BFA" w:rsidP="00557BF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D662E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BFA" w:rsidRPr="00CD662E" w:rsidRDefault="00557BFA" w:rsidP="00557BF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D662E">
              <w:rPr>
                <w:rFonts w:ascii="Times New Roman" w:hAnsi="Times New Roman" w:cs="Times New Roman"/>
              </w:rPr>
              <w:t>Плановые показатели Подпрограммы</w:t>
            </w:r>
          </w:p>
        </w:tc>
      </w:tr>
      <w:tr w:rsidR="00CD662E" w:rsidRPr="00CD662E" w:rsidTr="00CD662E">
        <w:tc>
          <w:tcPr>
            <w:tcW w:w="55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BFA" w:rsidRPr="00CD662E" w:rsidRDefault="00557BFA" w:rsidP="00557BF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FA" w:rsidRPr="00CD662E" w:rsidRDefault="00557BFA" w:rsidP="00CD662E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FA" w:rsidRPr="00CD662E" w:rsidRDefault="00557BFA" w:rsidP="00557BF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FA" w:rsidRPr="00CD662E" w:rsidRDefault="00557BFA" w:rsidP="00557BF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D662E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FA" w:rsidRPr="00CD662E" w:rsidRDefault="00557BFA" w:rsidP="00557BF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D662E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BFA" w:rsidRPr="00CD662E" w:rsidRDefault="00557BFA" w:rsidP="00557BF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D662E">
              <w:rPr>
                <w:rFonts w:ascii="Times New Roman" w:hAnsi="Times New Roman" w:cs="Times New Roman"/>
              </w:rPr>
              <w:t>2025 г.</w:t>
            </w:r>
          </w:p>
        </w:tc>
      </w:tr>
      <w:tr w:rsidR="00CD662E" w:rsidRPr="00CD662E" w:rsidTr="00CD662E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F0" w:rsidRPr="00CD662E" w:rsidRDefault="00C500F0" w:rsidP="00557BF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D662E">
              <w:rPr>
                <w:rFonts w:ascii="Times New Roman" w:hAnsi="Times New Roman" w:cs="Times New Roman"/>
              </w:rPr>
              <w:t>1</w:t>
            </w:r>
            <w:r w:rsidR="00AC55B7" w:rsidRPr="00CD66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F0" w:rsidRPr="00CD662E" w:rsidRDefault="00745094" w:rsidP="00CD662E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D662E">
              <w:rPr>
                <w:rFonts w:ascii="Times New Roman" w:hAnsi="Times New Roman" w:cs="Times New Roman"/>
              </w:rPr>
              <w:t>Количество консультаций по вопросам  сельскохозяйственного производства в Златоустовском городском округе, оказанных сельскохозяйственным товаропроизводителям Златоустовского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F0" w:rsidRPr="00CD662E" w:rsidRDefault="00C500F0" w:rsidP="00C500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2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F0" w:rsidRPr="00CD662E" w:rsidRDefault="00C500F0" w:rsidP="00C500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2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F0" w:rsidRPr="00CD662E" w:rsidRDefault="00C500F0" w:rsidP="00C500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D662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00F0" w:rsidRPr="00CD662E" w:rsidRDefault="00C500F0" w:rsidP="00557BF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D662E">
              <w:rPr>
                <w:rFonts w:ascii="Times New Roman" w:hAnsi="Times New Roman" w:cs="Times New Roman"/>
              </w:rPr>
              <w:t>30</w:t>
            </w:r>
          </w:p>
        </w:tc>
      </w:tr>
      <w:tr w:rsidR="00CD662E" w:rsidRPr="00CD662E" w:rsidTr="00CD662E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F0" w:rsidRPr="00CD662E" w:rsidRDefault="00C500F0" w:rsidP="00557BF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D662E">
              <w:rPr>
                <w:rFonts w:ascii="Times New Roman" w:hAnsi="Times New Roman" w:cs="Times New Roman"/>
              </w:rPr>
              <w:t>2</w:t>
            </w:r>
            <w:r w:rsidR="00AC55B7" w:rsidRPr="00CD66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F0" w:rsidRPr="00CD662E" w:rsidRDefault="00745094" w:rsidP="00CD662E">
            <w:pPr>
              <w:pStyle w:val="aa"/>
              <w:suppressAutoHyphens/>
              <w:spacing w:after="0"/>
              <w:jc w:val="center"/>
              <w:rPr>
                <w:sz w:val="24"/>
                <w:szCs w:val="24"/>
              </w:rPr>
            </w:pPr>
            <w:r w:rsidRPr="00CD662E">
              <w:rPr>
                <w:sz w:val="24"/>
                <w:szCs w:val="24"/>
              </w:rPr>
              <w:t>Количество проведенных семинаров с сельскохозяйственными товаропроизводителями, садоводческими некоммерческими товариществами Златоустовского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F0" w:rsidRPr="00CD662E" w:rsidRDefault="00C500F0" w:rsidP="00C500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2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F0" w:rsidRPr="00CD662E" w:rsidRDefault="00C500F0" w:rsidP="00C500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F0" w:rsidRPr="00CD662E" w:rsidRDefault="00C500F0" w:rsidP="00557BF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D66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00F0" w:rsidRPr="00CD662E" w:rsidRDefault="00C500F0" w:rsidP="00557BF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D662E">
              <w:rPr>
                <w:rFonts w:ascii="Times New Roman" w:hAnsi="Times New Roman" w:cs="Times New Roman"/>
              </w:rPr>
              <w:t>3</w:t>
            </w:r>
          </w:p>
        </w:tc>
      </w:tr>
      <w:tr w:rsidR="00CD662E" w:rsidRPr="00CD662E" w:rsidTr="00CD662E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A6" w:rsidRPr="00CD662E" w:rsidRDefault="00C55EC1" w:rsidP="00557BF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D662E">
              <w:rPr>
                <w:rFonts w:ascii="Times New Roman" w:hAnsi="Times New Roman" w:cs="Times New Roman"/>
              </w:rPr>
              <w:t>3</w:t>
            </w:r>
            <w:r w:rsidR="00A346A6" w:rsidRPr="00CD66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A6" w:rsidRPr="00CD662E" w:rsidRDefault="00A346A6" w:rsidP="00CD662E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662E">
              <w:rPr>
                <w:rFonts w:ascii="Times New Roman" w:hAnsi="Times New Roman" w:cs="Times New Roman"/>
              </w:rPr>
              <w:t>Доля отремонтированных дорог, находящихся на территории садоводческих некоммерческих товариществ в общей протяженности подъездов и дорог садоводческих некоммерческих товарище</w:t>
            </w:r>
            <w:proofErr w:type="gramStart"/>
            <w:r w:rsidRPr="00CD662E">
              <w:rPr>
                <w:rFonts w:ascii="Times New Roman" w:hAnsi="Times New Roman" w:cs="Times New Roman"/>
              </w:rPr>
              <w:t>ств Зл</w:t>
            </w:r>
            <w:proofErr w:type="gramEnd"/>
            <w:r w:rsidRPr="00CD662E">
              <w:rPr>
                <w:rFonts w:ascii="Times New Roman" w:hAnsi="Times New Roman" w:cs="Times New Roman"/>
              </w:rPr>
              <w:t>атоустовского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A6" w:rsidRPr="00CD662E" w:rsidRDefault="00A346A6" w:rsidP="00C500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A6" w:rsidRPr="00CD662E" w:rsidRDefault="00A346A6" w:rsidP="00C500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A6" w:rsidRPr="00CD662E" w:rsidRDefault="00A346A6" w:rsidP="00557BF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D66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46A6" w:rsidRPr="00CD662E" w:rsidRDefault="00A346A6" w:rsidP="00557BF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D662E">
              <w:rPr>
                <w:rFonts w:ascii="Times New Roman" w:hAnsi="Times New Roman" w:cs="Times New Roman"/>
              </w:rPr>
              <w:t>3</w:t>
            </w:r>
          </w:p>
        </w:tc>
      </w:tr>
      <w:tr w:rsidR="00CD662E" w:rsidRPr="00CD662E" w:rsidTr="00CD662E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A6" w:rsidRPr="00CD662E" w:rsidRDefault="00C55EC1" w:rsidP="00557BF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D662E">
              <w:rPr>
                <w:rFonts w:ascii="Times New Roman" w:hAnsi="Times New Roman" w:cs="Times New Roman"/>
              </w:rPr>
              <w:t>4</w:t>
            </w:r>
            <w:r w:rsidR="00A346A6" w:rsidRPr="00CD66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A6" w:rsidRPr="00CD662E" w:rsidRDefault="00A346A6" w:rsidP="00CD662E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662E">
              <w:rPr>
                <w:rFonts w:ascii="Times New Roman" w:hAnsi="Times New Roman" w:cs="Times New Roman"/>
              </w:rPr>
              <w:t>Доля отремонтированных сетей электроснабжения, находящихся на территории садоводческих некоммерческих товариществ от общего количества сетей электроснабжения садоводческих некоммерческих товарище</w:t>
            </w:r>
            <w:proofErr w:type="gramStart"/>
            <w:r w:rsidRPr="00CD662E">
              <w:rPr>
                <w:rFonts w:ascii="Times New Roman" w:hAnsi="Times New Roman" w:cs="Times New Roman"/>
              </w:rPr>
              <w:t>ств Зл</w:t>
            </w:r>
            <w:proofErr w:type="gramEnd"/>
            <w:r w:rsidRPr="00CD662E">
              <w:rPr>
                <w:rFonts w:ascii="Times New Roman" w:hAnsi="Times New Roman" w:cs="Times New Roman"/>
              </w:rPr>
              <w:t>атоустовского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A6" w:rsidRPr="00CD662E" w:rsidRDefault="00A346A6" w:rsidP="00CF04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A6" w:rsidRPr="00CD662E" w:rsidRDefault="00A346A6" w:rsidP="00C500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A6" w:rsidRPr="00CD662E" w:rsidRDefault="00A346A6" w:rsidP="00557BF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D66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46A6" w:rsidRPr="00CD662E" w:rsidRDefault="00A346A6" w:rsidP="00557BF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D662E">
              <w:rPr>
                <w:rFonts w:ascii="Times New Roman" w:hAnsi="Times New Roman" w:cs="Times New Roman"/>
              </w:rPr>
              <w:t>2</w:t>
            </w:r>
          </w:p>
        </w:tc>
      </w:tr>
      <w:tr w:rsidR="00CD662E" w:rsidRPr="00CD662E" w:rsidTr="00CD662E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A6" w:rsidRPr="00CD662E" w:rsidRDefault="00C55EC1" w:rsidP="00557BF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D662E">
              <w:rPr>
                <w:rFonts w:ascii="Times New Roman" w:hAnsi="Times New Roman" w:cs="Times New Roman"/>
              </w:rPr>
              <w:lastRenderedPageBreak/>
              <w:t>5</w:t>
            </w:r>
            <w:r w:rsidR="00A346A6" w:rsidRPr="00CD66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A6" w:rsidRPr="00CD662E" w:rsidRDefault="00A346A6" w:rsidP="00CD662E">
            <w:pPr>
              <w:pStyle w:val="ConsPlusNormal"/>
              <w:widowControl/>
              <w:tabs>
                <w:tab w:val="left" w:pos="783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62E">
              <w:rPr>
                <w:rFonts w:ascii="Times New Roman" w:hAnsi="Times New Roman"/>
                <w:sz w:val="24"/>
                <w:szCs w:val="24"/>
              </w:rPr>
              <w:t>Доля отремонтированных сетей водоснабжения, находящихся на территории садоводческих некоммерческих товариществ от общего количества сетей водоснабжения садоводческих некоммерческих товарище</w:t>
            </w:r>
            <w:proofErr w:type="gramStart"/>
            <w:r w:rsidRPr="00CD662E">
              <w:rPr>
                <w:rFonts w:ascii="Times New Roman" w:hAnsi="Times New Roman"/>
                <w:sz w:val="24"/>
                <w:szCs w:val="24"/>
              </w:rPr>
              <w:t>ств Зл</w:t>
            </w:r>
            <w:proofErr w:type="gramEnd"/>
            <w:r w:rsidRPr="00CD662E">
              <w:rPr>
                <w:rFonts w:ascii="Times New Roman" w:hAnsi="Times New Roman"/>
                <w:sz w:val="24"/>
                <w:szCs w:val="24"/>
              </w:rPr>
              <w:t>атоустовского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A6" w:rsidRPr="00CD662E" w:rsidRDefault="00A346A6" w:rsidP="00C500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A6" w:rsidRPr="00CD662E" w:rsidRDefault="00A346A6" w:rsidP="00C500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A6" w:rsidRPr="00CD662E" w:rsidRDefault="00A346A6" w:rsidP="00557BF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D66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46A6" w:rsidRPr="00CD662E" w:rsidRDefault="00A346A6" w:rsidP="00557BF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D662E">
              <w:rPr>
                <w:rFonts w:ascii="Times New Roman" w:hAnsi="Times New Roman" w:cs="Times New Roman"/>
              </w:rPr>
              <w:t>2</w:t>
            </w:r>
          </w:p>
        </w:tc>
      </w:tr>
      <w:tr w:rsidR="00CD662E" w:rsidRPr="00CD662E" w:rsidTr="00CD662E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A6" w:rsidRPr="00CD662E" w:rsidRDefault="00C55EC1" w:rsidP="00557BF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D662E">
              <w:rPr>
                <w:rFonts w:ascii="Times New Roman" w:hAnsi="Times New Roman" w:cs="Times New Roman"/>
              </w:rPr>
              <w:t>6</w:t>
            </w:r>
            <w:r w:rsidR="00A346A6" w:rsidRPr="00CD66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A6" w:rsidRPr="00CD662E" w:rsidRDefault="00A346A6" w:rsidP="00CD66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2E">
              <w:rPr>
                <w:rFonts w:ascii="Times New Roman" w:hAnsi="Times New Roman"/>
                <w:sz w:val="24"/>
                <w:szCs w:val="24"/>
              </w:rPr>
              <w:t xml:space="preserve">Количество объектов садоводческих некоммерческих товариществ Златоустовского городского </w:t>
            </w:r>
            <w:proofErr w:type="gramStart"/>
            <w:r w:rsidRPr="00CD662E">
              <w:rPr>
                <w:rFonts w:ascii="Times New Roman" w:hAnsi="Times New Roman"/>
                <w:sz w:val="24"/>
                <w:szCs w:val="24"/>
              </w:rPr>
              <w:t>округа</w:t>
            </w:r>
            <w:proofErr w:type="gramEnd"/>
            <w:r w:rsidRPr="00CD662E">
              <w:rPr>
                <w:rFonts w:ascii="Times New Roman" w:hAnsi="Times New Roman"/>
                <w:sz w:val="24"/>
                <w:szCs w:val="24"/>
              </w:rPr>
              <w:t xml:space="preserve"> в которых проведены реконструкция и капитальный ремонт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A6" w:rsidRPr="00CD662E" w:rsidRDefault="00A346A6" w:rsidP="00C500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2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A6" w:rsidRPr="00CD662E" w:rsidRDefault="00A346A6" w:rsidP="00C500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A6" w:rsidRPr="00CD662E" w:rsidRDefault="00A346A6" w:rsidP="00557BF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D6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46A6" w:rsidRPr="00CD662E" w:rsidRDefault="00A346A6" w:rsidP="00557BF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D662E">
              <w:rPr>
                <w:rFonts w:ascii="Times New Roman" w:hAnsi="Times New Roman" w:cs="Times New Roman"/>
              </w:rPr>
              <w:t>1</w:t>
            </w:r>
          </w:p>
        </w:tc>
      </w:tr>
      <w:tr w:rsidR="00CD662E" w:rsidRPr="00CD662E" w:rsidTr="00CD662E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A6" w:rsidRPr="00CD662E" w:rsidRDefault="00C55EC1" w:rsidP="00557BF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D662E">
              <w:rPr>
                <w:rFonts w:ascii="Times New Roman" w:hAnsi="Times New Roman" w:cs="Times New Roman"/>
              </w:rPr>
              <w:t>7</w:t>
            </w:r>
            <w:r w:rsidR="00A346A6" w:rsidRPr="00CD66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A6" w:rsidRPr="00CD662E" w:rsidRDefault="00A346A6" w:rsidP="00CD66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2E">
              <w:rPr>
                <w:rFonts w:ascii="Times New Roman" w:hAnsi="Times New Roman"/>
                <w:sz w:val="24"/>
                <w:szCs w:val="24"/>
              </w:rPr>
              <w:t>Протяженность (длина) отремонтированного ограждения периметра территории садоводческих некоммерческих товарище</w:t>
            </w:r>
            <w:proofErr w:type="gramStart"/>
            <w:r w:rsidRPr="00CD662E">
              <w:rPr>
                <w:rFonts w:ascii="Times New Roman" w:hAnsi="Times New Roman"/>
                <w:sz w:val="24"/>
                <w:szCs w:val="24"/>
              </w:rPr>
              <w:t>ств Зл</w:t>
            </w:r>
            <w:proofErr w:type="gramEnd"/>
            <w:r w:rsidRPr="00CD662E">
              <w:rPr>
                <w:rFonts w:ascii="Times New Roman" w:hAnsi="Times New Roman"/>
                <w:sz w:val="24"/>
                <w:szCs w:val="24"/>
              </w:rPr>
              <w:t>атоустовского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A6" w:rsidRPr="00CD662E" w:rsidRDefault="00A346A6" w:rsidP="00C500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2E"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A6" w:rsidRPr="00CD662E" w:rsidRDefault="00A346A6" w:rsidP="00C500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2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A6" w:rsidRPr="00CD662E" w:rsidRDefault="00A346A6" w:rsidP="00C500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D662E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46A6" w:rsidRPr="00CD662E" w:rsidRDefault="00A346A6" w:rsidP="00C500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D662E">
              <w:rPr>
                <w:rFonts w:ascii="Times New Roman" w:hAnsi="Times New Roman" w:cs="Times New Roman"/>
              </w:rPr>
              <w:t>300</w:t>
            </w:r>
          </w:p>
        </w:tc>
      </w:tr>
    </w:tbl>
    <w:p w:rsidR="0046211F" w:rsidRPr="00CD662E" w:rsidRDefault="00AC55B7" w:rsidP="002C2E82">
      <w:pPr>
        <w:suppressAutoHyphens/>
        <w:spacing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13</w:t>
      </w:r>
      <w:r w:rsidR="00CD662E">
        <w:rPr>
          <w:rFonts w:ascii="Times New Roman" w:hAnsi="Times New Roman" w:cs="Times New Roman"/>
          <w:sz w:val="28"/>
          <w:szCs w:val="28"/>
        </w:rPr>
        <w:t>. </w:t>
      </w:r>
      <w:r w:rsidR="002C2E82" w:rsidRPr="00CD662E">
        <w:rPr>
          <w:rFonts w:ascii="Times New Roman" w:hAnsi="Times New Roman" w:cs="Times New Roman"/>
          <w:sz w:val="28"/>
          <w:szCs w:val="28"/>
        </w:rPr>
        <w:t>Реализация Подпрограммы приведет к достижению следующих ожидаемых результатов:</w:t>
      </w:r>
      <w:r w:rsidR="0046211F" w:rsidRPr="00CD66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E82" w:rsidRPr="00CD662E" w:rsidRDefault="00C55EC1" w:rsidP="002C2E82">
      <w:pPr>
        <w:pStyle w:val="a6"/>
        <w:spacing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1</w:t>
      </w:r>
      <w:r w:rsidR="00CD662E">
        <w:rPr>
          <w:rFonts w:ascii="Times New Roman" w:hAnsi="Times New Roman" w:cs="Times New Roman"/>
          <w:sz w:val="28"/>
          <w:szCs w:val="28"/>
        </w:rPr>
        <w:t>) </w:t>
      </w:r>
      <w:r w:rsidR="002C2E82" w:rsidRPr="00CD662E">
        <w:rPr>
          <w:rFonts w:ascii="Times New Roman" w:hAnsi="Times New Roman" w:cs="Times New Roman"/>
          <w:sz w:val="28"/>
          <w:szCs w:val="28"/>
        </w:rPr>
        <w:t>рост производства продукции сельского хозяйства на 1,3%;</w:t>
      </w:r>
    </w:p>
    <w:p w:rsidR="00113F3A" w:rsidRPr="00CD662E" w:rsidRDefault="00C55EC1" w:rsidP="00E35239">
      <w:pPr>
        <w:pStyle w:val="a6"/>
        <w:spacing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2</w:t>
      </w:r>
      <w:r w:rsidR="00CD662E">
        <w:rPr>
          <w:rFonts w:ascii="Times New Roman" w:hAnsi="Times New Roman" w:cs="Times New Roman"/>
          <w:sz w:val="28"/>
          <w:szCs w:val="28"/>
        </w:rPr>
        <w:t>) </w:t>
      </w:r>
      <w:r w:rsidR="00E35239" w:rsidRPr="00CD662E">
        <w:rPr>
          <w:rFonts w:ascii="Times New Roman" w:hAnsi="Times New Roman" w:cs="Times New Roman"/>
          <w:sz w:val="28"/>
          <w:szCs w:val="28"/>
        </w:rPr>
        <w:t xml:space="preserve">увеличение количества сельскохозяйственных товаропроизводителей </w:t>
      </w:r>
      <w:r w:rsidR="00CD662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35239" w:rsidRPr="00CD662E">
        <w:rPr>
          <w:rFonts w:ascii="Times New Roman" w:hAnsi="Times New Roman" w:cs="Times New Roman"/>
          <w:sz w:val="28"/>
          <w:szCs w:val="28"/>
        </w:rPr>
        <w:t>в сфере сельского хозяйства, на 2 ед.</w:t>
      </w:r>
    </w:p>
    <w:p w:rsidR="002C2E82" w:rsidRPr="00CD662E" w:rsidRDefault="00AC55B7" w:rsidP="002C2E82">
      <w:pPr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14</w:t>
      </w:r>
      <w:r w:rsidR="002C2E82" w:rsidRPr="00CD662E">
        <w:rPr>
          <w:rFonts w:ascii="Times New Roman" w:hAnsi="Times New Roman" w:cs="Times New Roman"/>
          <w:sz w:val="28"/>
          <w:szCs w:val="28"/>
        </w:rPr>
        <w:t xml:space="preserve">. Срок реализации Подпрограммы: 2023–2025 годы. </w:t>
      </w:r>
    </w:p>
    <w:p w:rsidR="002C2E82" w:rsidRPr="00CD662E" w:rsidRDefault="002C2E82" w:rsidP="002C2E82">
      <w:pPr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Подпрограмма носит постоянный характер.</w:t>
      </w:r>
    </w:p>
    <w:p w:rsidR="003404B5" w:rsidRPr="00CD662E" w:rsidRDefault="002C2E82" w:rsidP="002C2E82">
      <w:pPr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В силу постоянного характера решаемых в рамках Подпрограммы задач, выделение отдельных этапов ее реализации не предусматривается.</w:t>
      </w:r>
    </w:p>
    <w:p w:rsidR="002C2E82" w:rsidRPr="00CD662E" w:rsidRDefault="002C2E82" w:rsidP="00B53C17">
      <w:pPr>
        <w:rPr>
          <w:rFonts w:ascii="Times New Roman" w:hAnsi="Times New Roman" w:cs="Times New Roman"/>
          <w:sz w:val="28"/>
          <w:szCs w:val="28"/>
        </w:rPr>
      </w:pPr>
    </w:p>
    <w:p w:rsidR="002C2E82" w:rsidRPr="00CD662E" w:rsidRDefault="002C2E82" w:rsidP="002C2E82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sub_1023"/>
      <w:r w:rsidRPr="00CD662E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III</w:t>
      </w:r>
      <w:r w:rsidRPr="00CD662E">
        <w:rPr>
          <w:rFonts w:ascii="Times New Roman" w:hAnsi="Times New Roman" w:cs="Times New Roman"/>
          <w:b w:val="0"/>
          <w:color w:val="auto"/>
          <w:sz w:val="28"/>
          <w:szCs w:val="28"/>
        </w:rPr>
        <w:t>. ХАРАКТЕРИСТИКА ОСНОВНЫХ МЕРОПРИЯТИЙ ПОДПРОГРАММЫ</w:t>
      </w:r>
    </w:p>
    <w:bookmarkEnd w:id="0"/>
    <w:p w:rsidR="002C2E82" w:rsidRPr="00CD662E" w:rsidRDefault="002C2E82" w:rsidP="00B53C17">
      <w:pPr>
        <w:rPr>
          <w:rFonts w:ascii="Times New Roman" w:hAnsi="Times New Roman" w:cs="Times New Roman"/>
          <w:sz w:val="28"/>
          <w:szCs w:val="28"/>
        </w:rPr>
      </w:pPr>
    </w:p>
    <w:p w:rsidR="002C2E82" w:rsidRPr="00CD662E" w:rsidRDefault="00AC55B7" w:rsidP="002C2E8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22"/>
      <w:r w:rsidRPr="00CD662E">
        <w:rPr>
          <w:rFonts w:ascii="Times New Roman" w:hAnsi="Times New Roman" w:cs="Times New Roman"/>
          <w:sz w:val="28"/>
          <w:szCs w:val="28"/>
        </w:rPr>
        <w:t>15</w:t>
      </w:r>
      <w:r w:rsidR="00CD662E">
        <w:rPr>
          <w:rFonts w:ascii="Times New Roman" w:hAnsi="Times New Roman" w:cs="Times New Roman"/>
          <w:sz w:val="28"/>
          <w:szCs w:val="28"/>
        </w:rPr>
        <w:t>. </w:t>
      </w:r>
      <w:r w:rsidR="002C2E82" w:rsidRPr="00CD662E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Подпрограммы представлен </w:t>
      </w:r>
      <w:r w:rsidR="00CD662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C2E82" w:rsidRPr="00CD662E">
        <w:rPr>
          <w:rFonts w:ascii="Times New Roman" w:hAnsi="Times New Roman" w:cs="Times New Roman"/>
          <w:sz w:val="28"/>
          <w:szCs w:val="28"/>
        </w:rPr>
        <w:t xml:space="preserve">в </w:t>
      </w:r>
      <w:r w:rsidR="002C2E82" w:rsidRPr="00CD662E">
        <w:rPr>
          <w:rStyle w:val="a4"/>
          <w:rFonts w:ascii="Times New Roman" w:hAnsi="Times New Roman"/>
          <w:b w:val="0"/>
          <w:color w:val="auto"/>
          <w:sz w:val="28"/>
          <w:szCs w:val="28"/>
        </w:rPr>
        <w:t>приложении</w:t>
      </w:r>
      <w:r w:rsidR="002C2E82" w:rsidRPr="00CD662E">
        <w:rPr>
          <w:rFonts w:ascii="Times New Roman" w:hAnsi="Times New Roman" w:cs="Times New Roman"/>
          <w:sz w:val="28"/>
          <w:szCs w:val="28"/>
        </w:rPr>
        <w:t xml:space="preserve"> к Подпрограмме.</w:t>
      </w:r>
    </w:p>
    <w:p w:rsidR="005D6AF6" w:rsidRPr="00CD662E" w:rsidRDefault="005D6AF6" w:rsidP="005D6AF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16</w:t>
      </w:r>
      <w:r w:rsidR="00CD662E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CD66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D662E">
        <w:rPr>
          <w:rFonts w:ascii="Times New Roman" w:hAnsi="Times New Roman" w:cs="Times New Roman"/>
          <w:sz w:val="28"/>
          <w:szCs w:val="28"/>
        </w:rPr>
        <w:t xml:space="preserve"> ходом исполнения Подпрограммы осуществляет Администрация Златоустовского городского округа в лице Отдела промышленности, сельского хозяйства и потребительского рынка Экономического управления Администрации Златоустовского городского округа, которое выполняет следующие функции:</w:t>
      </w:r>
    </w:p>
    <w:p w:rsidR="005D6AF6" w:rsidRPr="00CD662E" w:rsidRDefault="00CD662E" w:rsidP="005D6AF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5D6AF6" w:rsidRPr="00CD662E">
        <w:rPr>
          <w:rFonts w:ascii="Times New Roman" w:hAnsi="Times New Roman" w:cs="Times New Roman"/>
          <w:sz w:val="28"/>
          <w:szCs w:val="28"/>
        </w:rPr>
        <w:t>готовит предложения по уточнению перечня и содержания мероприятий Подпрограммы в очередном финансовом году;</w:t>
      </w:r>
    </w:p>
    <w:p w:rsidR="005D6AF6" w:rsidRPr="00CD662E" w:rsidRDefault="00CD662E" w:rsidP="005D6AF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5D6AF6" w:rsidRPr="00CD662E">
        <w:rPr>
          <w:rFonts w:ascii="Times New Roman" w:hAnsi="Times New Roman" w:cs="Times New Roman"/>
          <w:sz w:val="28"/>
          <w:szCs w:val="28"/>
        </w:rPr>
        <w:t xml:space="preserve">на основе анализа выполнения мероприятий Подпрограммы и их эффективности в текущем году уточняет объем средств, необходимых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D6AF6" w:rsidRPr="00CD662E">
        <w:rPr>
          <w:rFonts w:ascii="Times New Roman" w:hAnsi="Times New Roman" w:cs="Times New Roman"/>
          <w:sz w:val="28"/>
          <w:szCs w:val="28"/>
        </w:rPr>
        <w:t xml:space="preserve">для финансирования Подпрограммы в очередном финансовом году,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D6AF6" w:rsidRPr="00CD662E">
        <w:rPr>
          <w:rFonts w:ascii="Times New Roman" w:hAnsi="Times New Roman" w:cs="Times New Roman"/>
          <w:sz w:val="28"/>
          <w:szCs w:val="28"/>
        </w:rPr>
        <w:t xml:space="preserve">и предоставляет в установленном порядке проект бюджетной заявки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D6AF6" w:rsidRPr="00CD662E">
        <w:rPr>
          <w:rFonts w:ascii="Times New Roman" w:hAnsi="Times New Roman" w:cs="Times New Roman"/>
          <w:sz w:val="28"/>
          <w:szCs w:val="28"/>
        </w:rPr>
        <w:t xml:space="preserve">на финансирование Подпрограммы за счет средств местного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D6AF6" w:rsidRPr="00CD662E">
        <w:rPr>
          <w:rFonts w:ascii="Times New Roman" w:hAnsi="Times New Roman" w:cs="Times New Roman"/>
          <w:sz w:val="28"/>
          <w:szCs w:val="28"/>
        </w:rPr>
        <w:t>в очередном финансовом году.</w:t>
      </w:r>
    </w:p>
    <w:p w:rsidR="005D6AF6" w:rsidRPr="00CD662E" w:rsidRDefault="005D6AF6" w:rsidP="005D6AF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17. Отдел промышленности, сельского хозяйства и потребительского рынка Экономического управления Администрации Златоустовского городского округа организует работу структурных подразделений Администрации Златоустовского городского округа, подведомственных учреждений Златоустовского городского округа, направленную на реализацию Подпрограммы и выполняет следующие функции:</w:t>
      </w:r>
    </w:p>
    <w:p w:rsidR="005D6AF6" w:rsidRPr="00CD662E" w:rsidRDefault="00CD662E" w:rsidP="005D6AF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="005D6AF6" w:rsidRPr="00CD662E">
        <w:rPr>
          <w:rFonts w:ascii="Times New Roman" w:hAnsi="Times New Roman" w:cs="Times New Roman"/>
          <w:sz w:val="28"/>
          <w:szCs w:val="28"/>
        </w:rPr>
        <w:t>разрабатывает и предлагает проекты муниципальных правовых актов, необходимы для выполнения Подпрограммы;</w:t>
      </w:r>
    </w:p>
    <w:p w:rsidR="005D6AF6" w:rsidRPr="00CD662E" w:rsidRDefault="00CD662E" w:rsidP="005D6AF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5D6AF6" w:rsidRPr="00CD662E">
        <w:rPr>
          <w:rFonts w:ascii="Times New Roman" w:hAnsi="Times New Roman" w:cs="Times New Roman"/>
          <w:sz w:val="28"/>
          <w:szCs w:val="28"/>
        </w:rPr>
        <w:t xml:space="preserve">готовит статистическую, справочную и аналитическую информацию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D6AF6" w:rsidRPr="00CD662E">
        <w:rPr>
          <w:rFonts w:ascii="Times New Roman" w:hAnsi="Times New Roman" w:cs="Times New Roman"/>
          <w:sz w:val="28"/>
          <w:szCs w:val="28"/>
        </w:rPr>
        <w:t>о реализации Подпрограммы;</w:t>
      </w:r>
    </w:p>
    <w:p w:rsidR="005D6AF6" w:rsidRPr="00CD662E" w:rsidRDefault="00CD662E" w:rsidP="005D6AF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5D6AF6" w:rsidRPr="00CD662E">
        <w:rPr>
          <w:rFonts w:ascii="Times New Roman" w:hAnsi="Times New Roman" w:cs="Times New Roman"/>
          <w:sz w:val="28"/>
          <w:szCs w:val="28"/>
        </w:rPr>
        <w:t>разрабатывает перечень целевых индикаторов и показателей для мониторинга реализации подпрограммных мероприятий;</w:t>
      </w:r>
    </w:p>
    <w:p w:rsidR="005D6AF6" w:rsidRPr="00CD662E" w:rsidRDefault="00CD662E" w:rsidP="005D6AF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5D6AF6" w:rsidRPr="00CD662E">
        <w:rPr>
          <w:rFonts w:ascii="Times New Roman" w:hAnsi="Times New Roman" w:cs="Times New Roman"/>
          <w:sz w:val="28"/>
          <w:szCs w:val="28"/>
        </w:rPr>
        <w:t xml:space="preserve">обеспечивает эффективное использование средств, выделяемых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D6AF6" w:rsidRPr="00CD662E">
        <w:rPr>
          <w:rFonts w:ascii="Times New Roman" w:hAnsi="Times New Roman" w:cs="Times New Roman"/>
          <w:sz w:val="28"/>
          <w:szCs w:val="28"/>
        </w:rPr>
        <w:t>на реализацию Подпрограммы;</w:t>
      </w:r>
    </w:p>
    <w:p w:rsidR="005D6AF6" w:rsidRPr="00CD662E" w:rsidRDefault="00CD662E" w:rsidP="005D6AF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5D6AF6" w:rsidRPr="00CD662E">
        <w:rPr>
          <w:rFonts w:ascii="Times New Roman" w:hAnsi="Times New Roman" w:cs="Times New Roman"/>
          <w:sz w:val="28"/>
          <w:szCs w:val="28"/>
        </w:rPr>
        <w:t xml:space="preserve">организует размещение на официальном сайте Администрации Златоустовского городского округа информацию о ходе реализации Подпрограммы, об объемах финансирования, результатах проверок выполнения подпрограммных мероприятий, оценке достижения целевых индикаторов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D6AF6" w:rsidRPr="00CD662E">
        <w:rPr>
          <w:rFonts w:ascii="Times New Roman" w:hAnsi="Times New Roman" w:cs="Times New Roman"/>
          <w:sz w:val="28"/>
          <w:szCs w:val="28"/>
        </w:rPr>
        <w:t>и показателей;</w:t>
      </w:r>
    </w:p>
    <w:p w:rsidR="005D6AF6" w:rsidRPr="00CD662E" w:rsidRDefault="00CD662E" w:rsidP="005D6AF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5D6AF6" w:rsidRPr="00CD662E">
        <w:rPr>
          <w:rFonts w:ascii="Times New Roman" w:hAnsi="Times New Roman" w:cs="Times New Roman"/>
          <w:sz w:val="28"/>
          <w:szCs w:val="28"/>
        </w:rPr>
        <w:t xml:space="preserve">несет ответственность за выполнение подпрограммных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D6AF6" w:rsidRPr="00CD662E">
        <w:rPr>
          <w:rFonts w:ascii="Times New Roman" w:hAnsi="Times New Roman" w:cs="Times New Roman"/>
          <w:sz w:val="28"/>
          <w:szCs w:val="28"/>
        </w:rPr>
        <w:t>и рациональное использование финансовых средств, выделенных на реализацию Подпрограммы;</w:t>
      </w:r>
    </w:p>
    <w:p w:rsidR="005D6AF6" w:rsidRPr="00CD662E" w:rsidRDefault="005D6AF6" w:rsidP="005D6AF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7) вносит предложения о реализации межведомственных взаимодействий.</w:t>
      </w:r>
    </w:p>
    <w:bookmarkEnd w:id="1"/>
    <w:p w:rsidR="002C2E82" w:rsidRPr="00CD662E" w:rsidRDefault="002C2E82" w:rsidP="002C2E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2E82" w:rsidRPr="00CD662E" w:rsidRDefault="002C2E82" w:rsidP="002C2E8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D662E">
        <w:rPr>
          <w:rFonts w:ascii="Times New Roman" w:hAnsi="Times New Roman" w:cs="Times New Roman"/>
          <w:sz w:val="28"/>
          <w:szCs w:val="28"/>
        </w:rPr>
        <w:t>V. ИНФОРМАЦИЯ ОБ УЧАСТИИ ПРЕДПРИЯТИЙ И ОРГАНИЗАЦИЙ, НЕЗАВИСИМО ОТ ИХ ОРГАНИЗАЦИОННО-ПРАВОВОЙ ФОРМЫ СОБСТВЕННОСТИ, А ТАКЖЕ ВНЕБЮДЖЕТНЫХ ФОНДОВ, В РЕАЛИЗАЦИИ ПОДПРОГРАММЫ.</w:t>
      </w:r>
    </w:p>
    <w:p w:rsidR="002C2E82" w:rsidRPr="00CD662E" w:rsidRDefault="002C2E82" w:rsidP="002C2E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2E82" w:rsidRPr="00CD662E" w:rsidRDefault="002C2E82" w:rsidP="002C2E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1</w:t>
      </w:r>
      <w:r w:rsidR="005D6AF6" w:rsidRPr="00CD662E">
        <w:rPr>
          <w:rFonts w:ascii="Times New Roman" w:hAnsi="Times New Roman" w:cs="Times New Roman"/>
          <w:sz w:val="28"/>
          <w:szCs w:val="28"/>
        </w:rPr>
        <w:t>8</w:t>
      </w:r>
      <w:r w:rsidRPr="00CD662E">
        <w:rPr>
          <w:rFonts w:ascii="Times New Roman" w:hAnsi="Times New Roman" w:cs="Times New Roman"/>
          <w:sz w:val="28"/>
          <w:szCs w:val="28"/>
        </w:rPr>
        <w:t>. Участие предприятий и организаций, независимо от их организационно-правовой формы собственности, а также внебюджетных фондов, в реализации Подпрограммы не предусмотрено.</w:t>
      </w:r>
    </w:p>
    <w:p w:rsidR="002C2E82" w:rsidRPr="00CD662E" w:rsidRDefault="002C2E82" w:rsidP="002C2E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2E82" w:rsidRPr="00CD662E" w:rsidRDefault="002C2E82" w:rsidP="002C2E82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D662E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V</w:t>
      </w:r>
      <w:r w:rsidRPr="00CD662E">
        <w:rPr>
          <w:rFonts w:ascii="Times New Roman" w:hAnsi="Times New Roman" w:cs="Times New Roman"/>
          <w:b w:val="0"/>
          <w:color w:val="auto"/>
          <w:sz w:val="28"/>
          <w:szCs w:val="28"/>
        </w:rPr>
        <w:t>. ОБОСНОВАНИЕ ОБЪЕМОВ ФИНАНСОВЫХ РЕСУРСОВ, НЕОБХОДИМЫХ ДЛЯ РЕАЛИЗАЦИИ ПОДПРОГРАММЫ</w:t>
      </w:r>
    </w:p>
    <w:p w:rsidR="002C2E82" w:rsidRPr="00CD662E" w:rsidRDefault="002C2E82" w:rsidP="002C2E82">
      <w:pPr>
        <w:rPr>
          <w:sz w:val="28"/>
          <w:szCs w:val="28"/>
        </w:rPr>
      </w:pPr>
    </w:p>
    <w:p w:rsidR="002C2E82" w:rsidRPr="00CD662E" w:rsidRDefault="00AC55B7" w:rsidP="002C2E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1</w:t>
      </w:r>
      <w:r w:rsidR="005D6AF6" w:rsidRPr="00CD662E">
        <w:rPr>
          <w:rFonts w:ascii="Times New Roman" w:hAnsi="Times New Roman" w:cs="Times New Roman"/>
          <w:sz w:val="28"/>
          <w:szCs w:val="28"/>
        </w:rPr>
        <w:t>9</w:t>
      </w:r>
      <w:r w:rsidRPr="00CD662E">
        <w:rPr>
          <w:rFonts w:ascii="Times New Roman" w:hAnsi="Times New Roman" w:cs="Times New Roman"/>
          <w:sz w:val="28"/>
          <w:szCs w:val="28"/>
        </w:rPr>
        <w:t>.</w:t>
      </w:r>
      <w:r w:rsidR="00CD662E">
        <w:rPr>
          <w:rFonts w:ascii="Times New Roman" w:hAnsi="Times New Roman" w:cs="Times New Roman"/>
          <w:sz w:val="28"/>
          <w:szCs w:val="28"/>
        </w:rPr>
        <w:t> </w:t>
      </w:r>
      <w:r w:rsidR="002C2E82" w:rsidRPr="00CD662E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Подпрограммы осуществляется </w:t>
      </w:r>
      <w:r w:rsidR="00CD662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C2E82" w:rsidRPr="00CD662E">
        <w:rPr>
          <w:rFonts w:ascii="Times New Roman" w:hAnsi="Times New Roman" w:cs="Times New Roman"/>
          <w:sz w:val="28"/>
          <w:szCs w:val="28"/>
        </w:rPr>
        <w:t>из средств областного и местного бюджетов:</w:t>
      </w:r>
    </w:p>
    <w:p w:rsidR="002C2E82" w:rsidRPr="00CD662E" w:rsidRDefault="002C2E82" w:rsidP="002C2E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 xml:space="preserve">Итого за счет всех бюджетов 2023-2025 годы – 1 </w:t>
      </w:r>
      <w:r w:rsidR="00CD662E">
        <w:rPr>
          <w:rFonts w:ascii="Times New Roman" w:hAnsi="Times New Roman" w:cs="Times New Roman"/>
          <w:sz w:val="28"/>
          <w:szCs w:val="28"/>
        </w:rPr>
        <w:t>200,0 тыс. рублей, в том числе</w:t>
      </w:r>
      <w:r w:rsidRPr="00CD662E">
        <w:rPr>
          <w:rFonts w:ascii="Times New Roman" w:hAnsi="Times New Roman" w:cs="Times New Roman"/>
          <w:sz w:val="28"/>
          <w:szCs w:val="28"/>
        </w:rPr>
        <w:t>:</w:t>
      </w:r>
    </w:p>
    <w:p w:rsidR="002C2E82" w:rsidRPr="00CD662E" w:rsidRDefault="00CD662E" w:rsidP="002C2E8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– 400,0 тыс. рублей</w:t>
      </w:r>
    </w:p>
    <w:p w:rsidR="002C2E82" w:rsidRPr="00CD662E" w:rsidRDefault="00CD662E" w:rsidP="002C2E8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 400,0 тыс. рублей</w:t>
      </w:r>
    </w:p>
    <w:p w:rsidR="002C2E82" w:rsidRPr="00CD662E" w:rsidRDefault="002C2E82" w:rsidP="002C2E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2025 год – 400,0 тыс. руб</w:t>
      </w:r>
      <w:r w:rsidR="00CD662E">
        <w:rPr>
          <w:rFonts w:ascii="Times New Roman" w:hAnsi="Times New Roman" w:cs="Times New Roman"/>
          <w:sz w:val="28"/>
          <w:szCs w:val="28"/>
        </w:rPr>
        <w:t>лей</w:t>
      </w:r>
      <w:r w:rsidRPr="00CD662E">
        <w:rPr>
          <w:rFonts w:ascii="Times New Roman" w:hAnsi="Times New Roman" w:cs="Times New Roman"/>
          <w:sz w:val="28"/>
          <w:szCs w:val="28"/>
        </w:rPr>
        <w:t>.</w:t>
      </w:r>
    </w:p>
    <w:p w:rsidR="002C2E82" w:rsidRPr="00CD662E" w:rsidRDefault="002C2E82" w:rsidP="002C2E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Областной бюджет</w:t>
      </w:r>
      <w:r w:rsidR="00CD662E">
        <w:rPr>
          <w:rFonts w:ascii="Times New Roman" w:hAnsi="Times New Roman" w:cs="Times New Roman"/>
          <w:sz w:val="28"/>
          <w:szCs w:val="28"/>
        </w:rPr>
        <w:t xml:space="preserve"> </w:t>
      </w:r>
      <w:r w:rsidRPr="00CD662E">
        <w:rPr>
          <w:rFonts w:ascii="Times New Roman" w:hAnsi="Times New Roman" w:cs="Times New Roman"/>
          <w:sz w:val="28"/>
          <w:szCs w:val="28"/>
        </w:rPr>
        <w:t>-</w:t>
      </w:r>
      <w:r w:rsidR="00CD662E">
        <w:rPr>
          <w:rFonts w:ascii="Times New Roman" w:hAnsi="Times New Roman" w:cs="Times New Roman"/>
          <w:sz w:val="28"/>
          <w:szCs w:val="28"/>
        </w:rPr>
        <w:t xml:space="preserve"> всего - 0,0 тыс. рублей, в том числе</w:t>
      </w:r>
      <w:r w:rsidRPr="00CD662E">
        <w:rPr>
          <w:rFonts w:ascii="Times New Roman" w:hAnsi="Times New Roman" w:cs="Times New Roman"/>
          <w:sz w:val="28"/>
          <w:szCs w:val="28"/>
        </w:rPr>
        <w:t>:</w:t>
      </w:r>
    </w:p>
    <w:p w:rsidR="002C2E82" w:rsidRPr="00CD662E" w:rsidRDefault="00CD662E" w:rsidP="002C2E8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- 0,0 тыс. рублей</w:t>
      </w:r>
    </w:p>
    <w:p w:rsidR="002C2E82" w:rsidRPr="00CD662E" w:rsidRDefault="00CD662E" w:rsidP="002C2E8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- 0,0 тыс. рублей</w:t>
      </w:r>
    </w:p>
    <w:p w:rsidR="002C2E82" w:rsidRPr="00CD662E" w:rsidRDefault="00CD662E" w:rsidP="002C2E8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– 0,0 тыс. рублей</w:t>
      </w:r>
    </w:p>
    <w:p w:rsidR="002C2E82" w:rsidRPr="00CD662E" w:rsidRDefault="002C2E82" w:rsidP="002C2E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Местный бюджет</w:t>
      </w:r>
      <w:r w:rsidR="00CD662E">
        <w:rPr>
          <w:rFonts w:ascii="Times New Roman" w:hAnsi="Times New Roman" w:cs="Times New Roman"/>
          <w:sz w:val="28"/>
          <w:szCs w:val="28"/>
        </w:rPr>
        <w:t xml:space="preserve"> </w:t>
      </w:r>
      <w:r w:rsidRPr="00CD662E">
        <w:rPr>
          <w:rFonts w:ascii="Times New Roman" w:hAnsi="Times New Roman" w:cs="Times New Roman"/>
          <w:sz w:val="28"/>
          <w:szCs w:val="28"/>
        </w:rPr>
        <w:t xml:space="preserve">- всего – </w:t>
      </w:r>
      <w:r w:rsidR="003E705D" w:rsidRPr="00CD662E">
        <w:rPr>
          <w:rFonts w:ascii="Times New Roman" w:hAnsi="Times New Roman" w:cs="Times New Roman"/>
          <w:sz w:val="28"/>
          <w:szCs w:val="28"/>
        </w:rPr>
        <w:t>1 2</w:t>
      </w:r>
      <w:r w:rsidR="00CD662E">
        <w:rPr>
          <w:rFonts w:ascii="Times New Roman" w:hAnsi="Times New Roman" w:cs="Times New Roman"/>
          <w:sz w:val="28"/>
          <w:szCs w:val="28"/>
        </w:rPr>
        <w:t>00,0 тыс. рублей, в том числе</w:t>
      </w:r>
      <w:r w:rsidRPr="00CD662E">
        <w:rPr>
          <w:rFonts w:ascii="Times New Roman" w:hAnsi="Times New Roman" w:cs="Times New Roman"/>
          <w:sz w:val="28"/>
          <w:szCs w:val="28"/>
        </w:rPr>
        <w:t>:</w:t>
      </w:r>
    </w:p>
    <w:p w:rsidR="002C2E82" w:rsidRPr="00CD662E" w:rsidRDefault="002C2E82" w:rsidP="002C2E82">
      <w:pPr>
        <w:pStyle w:val="af0"/>
        <w:widowControl/>
        <w:numPr>
          <w:ilvl w:val="0"/>
          <w:numId w:val="6"/>
        </w:numPr>
        <w:autoSpaceDE/>
        <w:autoSpaceDN/>
        <w:adjustRightInd/>
        <w:spacing w:line="259" w:lineRule="auto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 xml:space="preserve">год – </w:t>
      </w:r>
      <w:r w:rsidR="003E705D" w:rsidRPr="00CD662E">
        <w:rPr>
          <w:rFonts w:ascii="Times New Roman" w:hAnsi="Times New Roman" w:cs="Times New Roman"/>
          <w:sz w:val="28"/>
          <w:szCs w:val="28"/>
        </w:rPr>
        <w:t>4</w:t>
      </w:r>
      <w:r w:rsidR="00CD662E">
        <w:rPr>
          <w:rFonts w:ascii="Times New Roman" w:hAnsi="Times New Roman" w:cs="Times New Roman"/>
          <w:sz w:val="28"/>
          <w:szCs w:val="28"/>
        </w:rPr>
        <w:t>00,0 тыс. рублей</w:t>
      </w:r>
    </w:p>
    <w:p w:rsidR="002C2E82" w:rsidRPr="00CD662E" w:rsidRDefault="003E705D" w:rsidP="002C2E82">
      <w:pPr>
        <w:pStyle w:val="af0"/>
        <w:widowControl/>
        <w:numPr>
          <w:ilvl w:val="0"/>
          <w:numId w:val="6"/>
        </w:numPr>
        <w:autoSpaceDE/>
        <w:autoSpaceDN/>
        <w:adjustRightInd/>
        <w:spacing w:line="259" w:lineRule="auto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год – 4</w:t>
      </w:r>
      <w:r w:rsidR="00CD662E">
        <w:rPr>
          <w:rFonts w:ascii="Times New Roman" w:hAnsi="Times New Roman" w:cs="Times New Roman"/>
          <w:sz w:val="28"/>
          <w:szCs w:val="28"/>
        </w:rPr>
        <w:t>00,0 тыс. рублей</w:t>
      </w:r>
    </w:p>
    <w:p w:rsidR="002C2E82" w:rsidRPr="00CD662E" w:rsidRDefault="003E705D" w:rsidP="002C2E82">
      <w:pPr>
        <w:pStyle w:val="af0"/>
        <w:widowControl/>
        <w:numPr>
          <w:ilvl w:val="0"/>
          <w:numId w:val="6"/>
        </w:numPr>
        <w:autoSpaceDE/>
        <w:autoSpaceDN/>
        <w:adjustRightInd/>
        <w:spacing w:line="259" w:lineRule="auto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год – 4</w:t>
      </w:r>
      <w:r w:rsidR="002C2E82" w:rsidRPr="00CD662E">
        <w:rPr>
          <w:rFonts w:ascii="Times New Roman" w:hAnsi="Times New Roman" w:cs="Times New Roman"/>
          <w:sz w:val="28"/>
          <w:szCs w:val="28"/>
        </w:rPr>
        <w:t>00,0 тыс. руб</w:t>
      </w:r>
      <w:r w:rsidR="00CD662E">
        <w:rPr>
          <w:rFonts w:ascii="Times New Roman" w:hAnsi="Times New Roman" w:cs="Times New Roman"/>
          <w:sz w:val="28"/>
          <w:szCs w:val="28"/>
        </w:rPr>
        <w:t>лей</w:t>
      </w:r>
      <w:r w:rsidR="002C2E82" w:rsidRPr="00CD662E">
        <w:rPr>
          <w:rFonts w:ascii="Times New Roman" w:hAnsi="Times New Roman" w:cs="Times New Roman"/>
          <w:sz w:val="28"/>
          <w:szCs w:val="28"/>
        </w:rPr>
        <w:t>.</w:t>
      </w:r>
    </w:p>
    <w:p w:rsidR="003E705D" w:rsidRPr="00CD662E" w:rsidRDefault="005D6AF6" w:rsidP="003E70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20</w:t>
      </w:r>
      <w:r w:rsidR="00CD662E">
        <w:rPr>
          <w:rFonts w:ascii="Times New Roman" w:hAnsi="Times New Roman" w:cs="Times New Roman"/>
          <w:sz w:val="28"/>
          <w:szCs w:val="28"/>
        </w:rPr>
        <w:t>. </w:t>
      </w:r>
      <w:r w:rsidR="003E705D" w:rsidRPr="00CD662E">
        <w:rPr>
          <w:rFonts w:ascii="Times New Roman" w:hAnsi="Times New Roman" w:cs="Times New Roman"/>
          <w:sz w:val="28"/>
          <w:szCs w:val="28"/>
        </w:rPr>
        <w:t xml:space="preserve">Обоснование объемов финансовых ресурсов, необходимых для </w:t>
      </w:r>
      <w:r w:rsidR="003E705D" w:rsidRPr="00CD662E">
        <w:rPr>
          <w:rFonts w:ascii="Times New Roman" w:hAnsi="Times New Roman" w:cs="Times New Roman"/>
          <w:sz w:val="28"/>
          <w:szCs w:val="28"/>
        </w:rPr>
        <w:lastRenderedPageBreak/>
        <w:t>реализации подпрограммы изложено в приложении к Подпрограмме.</w:t>
      </w:r>
    </w:p>
    <w:p w:rsidR="003404B5" w:rsidRPr="00CD662E" w:rsidRDefault="003404B5" w:rsidP="00B53C17">
      <w:pPr>
        <w:rPr>
          <w:rFonts w:ascii="Times New Roman" w:hAnsi="Times New Roman" w:cs="Times New Roman"/>
          <w:sz w:val="28"/>
          <w:szCs w:val="28"/>
        </w:rPr>
      </w:pPr>
    </w:p>
    <w:p w:rsidR="002C2E82" w:rsidRPr="00CD662E" w:rsidRDefault="002C2E82" w:rsidP="002C2E8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CD662E">
        <w:rPr>
          <w:rFonts w:ascii="Times New Roman" w:hAnsi="Times New Roman" w:cs="Times New Roman"/>
          <w:sz w:val="28"/>
          <w:szCs w:val="28"/>
        </w:rPr>
        <w:t>. АНАЛИЗ РИСКОВ РЕАЛИЗАЦИИ ПОДПРОГРАММЫ И ОПИСАНИЕ МЕР УПРАВЛЕНИЯ РИСКАМИ РЕАЛИЗАЦИИ ПОДПРОГРАММЫ</w:t>
      </w:r>
    </w:p>
    <w:p w:rsidR="002C2E82" w:rsidRPr="00CD662E" w:rsidRDefault="002C2E82" w:rsidP="00B53C17">
      <w:pPr>
        <w:rPr>
          <w:rFonts w:ascii="Times New Roman" w:hAnsi="Times New Roman" w:cs="Times New Roman"/>
          <w:sz w:val="28"/>
          <w:szCs w:val="28"/>
        </w:rPr>
      </w:pPr>
    </w:p>
    <w:p w:rsidR="003D4022" w:rsidRPr="00CD662E" w:rsidRDefault="005D6AF6" w:rsidP="00B53C17">
      <w:pPr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21</w:t>
      </w:r>
      <w:r w:rsidR="00CD662E">
        <w:rPr>
          <w:rFonts w:ascii="Times New Roman" w:hAnsi="Times New Roman" w:cs="Times New Roman"/>
          <w:sz w:val="28"/>
          <w:szCs w:val="28"/>
        </w:rPr>
        <w:t>. </w:t>
      </w:r>
      <w:r w:rsidR="003D4022" w:rsidRPr="00CD662E">
        <w:rPr>
          <w:rFonts w:ascii="Times New Roman" w:hAnsi="Times New Roman" w:cs="Times New Roman"/>
          <w:sz w:val="28"/>
          <w:szCs w:val="28"/>
        </w:rPr>
        <w:t>При реализации настоящей П</w:t>
      </w:r>
      <w:r w:rsidR="00CF1DCE" w:rsidRPr="00CD662E">
        <w:rPr>
          <w:rFonts w:ascii="Times New Roman" w:hAnsi="Times New Roman" w:cs="Times New Roman"/>
          <w:sz w:val="28"/>
          <w:szCs w:val="28"/>
        </w:rPr>
        <w:t>одп</w:t>
      </w:r>
      <w:r w:rsidR="003D4022" w:rsidRPr="00CD662E">
        <w:rPr>
          <w:rFonts w:ascii="Times New Roman" w:hAnsi="Times New Roman" w:cs="Times New Roman"/>
          <w:sz w:val="28"/>
          <w:szCs w:val="28"/>
        </w:rPr>
        <w:t>рограммы и для достижения поставленной цели необходимо учитывать возможные финансовые, социальные, операционные и прочие риски.</w:t>
      </w:r>
    </w:p>
    <w:p w:rsidR="003D4022" w:rsidRPr="00CD662E" w:rsidRDefault="003D4022" w:rsidP="00B53C17">
      <w:pPr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Важнейшими условиями успешной реализации П</w:t>
      </w:r>
      <w:r w:rsidR="00CF1DCE" w:rsidRPr="00CD662E">
        <w:rPr>
          <w:rFonts w:ascii="Times New Roman" w:hAnsi="Times New Roman" w:cs="Times New Roman"/>
          <w:sz w:val="28"/>
          <w:szCs w:val="28"/>
        </w:rPr>
        <w:t>одп</w:t>
      </w:r>
      <w:r w:rsidRPr="00CD662E">
        <w:rPr>
          <w:rFonts w:ascii="Times New Roman" w:hAnsi="Times New Roman" w:cs="Times New Roman"/>
          <w:sz w:val="28"/>
          <w:szCs w:val="28"/>
        </w:rPr>
        <w:t>рограммы является минимизация указанных рисков, эффективный мониторинг выполнения, принятие оперативных мер по корректировке приоритетных направлений и показателей П</w:t>
      </w:r>
      <w:r w:rsidR="00CF1DCE" w:rsidRPr="00CD662E">
        <w:rPr>
          <w:rFonts w:ascii="Times New Roman" w:hAnsi="Times New Roman" w:cs="Times New Roman"/>
          <w:sz w:val="28"/>
          <w:szCs w:val="28"/>
        </w:rPr>
        <w:t>одп</w:t>
      </w:r>
      <w:r w:rsidRPr="00CD662E">
        <w:rPr>
          <w:rFonts w:ascii="Times New Roman" w:hAnsi="Times New Roman" w:cs="Times New Roman"/>
          <w:sz w:val="28"/>
          <w:szCs w:val="28"/>
        </w:rPr>
        <w:t>рограммы.</w:t>
      </w:r>
    </w:p>
    <w:p w:rsidR="003D4022" w:rsidRPr="00CD662E" w:rsidRDefault="003D4022" w:rsidP="00B53C17">
      <w:pPr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Риски реализации П</w:t>
      </w:r>
      <w:r w:rsidR="00CF1DCE" w:rsidRPr="00CD662E">
        <w:rPr>
          <w:rFonts w:ascii="Times New Roman" w:hAnsi="Times New Roman" w:cs="Times New Roman"/>
          <w:sz w:val="28"/>
          <w:szCs w:val="28"/>
        </w:rPr>
        <w:t>одп</w:t>
      </w:r>
      <w:r w:rsidRPr="00CD662E">
        <w:rPr>
          <w:rFonts w:ascii="Times New Roman" w:hAnsi="Times New Roman" w:cs="Times New Roman"/>
          <w:sz w:val="28"/>
          <w:szCs w:val="28"/>
        </w:rPr>
        <w:t>рограммы можно разделить на две группы:</w:t>
      </w:r>
    </w:p>
    <w:p w:rsidR="003D4022" w:rsidRPr="00CD662E" w:rsidRDefault="003D4022" w:rsidP="00B53C17">
      <w:pPr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1) внутренние - относятся к сфере компетенции ответственного исполнителя П</w:t>
      </w:r>
      <w:r w:rsidR="00CF1DCE" w:rsidRPr="00CD662E">
        <w:rPr>
          <w:rFonts w:ascii="Times New Roman" w:hAnsi="Times New Roman" w:cs="Times New Roman"/>
          <w:sz w:val="28"/>
          <w:szCs w:val="28"/>
        </w:rPr>
        <w:t>одп</w:t>
      </w:r>
      <w:r w:rsidRPr="00CD662E">
        <w:rPr>
          <w:rFonts w:ascii="Times New Roman" w:hAnsi="Times New Roman" w:cs="Times New Roman"/>
          <w:sz w:val="28"/>
          <w:szCs w:val="28"/>
        </w:rPr>
        <w:t>рограммы;</w:t>
      </w:r>
    </w:p>
    <w:p w:rsidR="003D4022" w:rsidRPr="00CD662E" w:rsidRDefault="003D4022" w:rsidP="00B53C1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D662E">
        <w:rPr>
          <w:rFonts w:ascii="Times New Roman" w:hAnsi="Times New Roman" w:cs="Times New Roman"/>
          <w:sz w:val="28"/>
          <w:szCs w:val="28"/>
        </w:rPr>
        <w:t xml:space="preserve">2) внешние, наступление или не наступление которых, не зависит </w:t>
      </w:r>
      <w:r w:rsidR="00061F9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D662E">
        <w:rPr>
          <w:rFonts w:ascii="Times New Roman" w:hAnsi="Times New Roman" w:cs="Times New Roman"/>
          <w:sz w:val="28"/>
          <w:szCs w:val="28"/>
        </w:rPr>
        <w:t>от действий ответственного исполнителя П</w:t>
      </w:r>
      <w:r w:rsidR="00CF1DCE" w:rsidRPr="00CD662E">
        <w:rPr>
          <w:rFonts w:ascii="Times New Roman" w:hAnsi="Times New Roman" w:cs="Times New Roman"/>
          <w:sz w:val="28"/>
          <w:szCs w:val="28"/>
        </w:rPr>
        <w:t>одп</w:t>
      </w:r>
      <w:r w:rsidRPr="00CD662E">
        <w:rPr>
          <w:rFonts w:ascii="Times New Roman" w:hAnsi="Times New Roman" w:cs="Times New Roman"/>
          <w:sz w:val="28"/>
          <w:szCs w:val="28"/>
        </w:rPr>
        <w:t>рограммы.</w:t>
      </w:r>
      <w:proofErr w:type="gramEnd"/>
    </w:p>
    <w:p w:rsidR="003D4022" w:rsidRPr="00CD662E" w:rsidRDefault="00AC55B7" w:rsidP="00B53C17">
      <w:pPr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2</w:t>
      </w:r>
      <w:r w:rsidR="005D6AF6" w:rsidRPr="00CD662E">
        <w:rPr>
          <w:rFonts w:ascii="Times New Roman" w:hAnsi="Times New Roman" w:cs="Times New Roman"/>
          <w:sz w:val="28"/>
          <w:szCs w:val="28"/>
        </w:rPr>
        <w:t>2</w:t>
      </w:r>
      <w:r w:rsidR="003D4022" w:rsidRPr="00CD662E">
        <w:rPr>
          <w:rFonts w:ascii="Times New Roman" w:hAnsi="Times New Roman" w:cs="Times New Roman"/>
          <w:sz w:val="28"/>
          <w:szCs w:val="28"/>
        </w:rPr>
        <w:t>. Мерами управления внутренними рисками являются:</w:t>
      </w:r>
    </w:p>
    <w:p w:rsidR="003D4022" w:rsidRPr="00CD662E" w:rsidRDefault="003D4022" w:rsidP="00B53C17">
      <w:pPr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1) детальное планирование хода реализации П</w:t>
      </w:r>
      <w:r w:rsidR="00CF1DCE" w:rsidRPr="00CD662E">
        <w:rPr>
          <w:rFonts w:ascii="Times New Roman" w:hAnsi="Times New Roman" w:cs="Times New Roman"/>
          <w:sz w:val="28"/>
          <w:szCs w:val="28"/>
        </w:rPr>
        <w:t>одп</w:t>
      </w:r>
      <w:r w:rsidRPr="00CD662E">
        <w:rPr>
          <w:rFonts w:ascii="Times New Roman" w:hAnsi="Times New Roman" w:cs="Times New Roman"/>
          <w:sz w:val="28"/>
          <w:szCs w:val="28"/>
        </w:rPr>
        <w:t>рограммы;</w:t>
      </w:r>
    </w:p>
    <w:p w:rsidR="003D4022" w:rsidRPr="00CD662E" w:rsidRDefault="003D4022" w:rsidP="00B53C17">
      <w:pPr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2) оперативный мониторинг выполнения мероприятий П</w:t>
      </w:r>
      <w:r w:rsidR="00CF1DCE" w:rsidRPr="00CD662E">
        <w:rPr>
          <w:rFonts w:ascii="Times New Roman" w:hAnsi="Times New Roman" w:cs="Times New Roman"/>
          <w:sz w:val="28"/>
          <w:szCs w:val="28"/>
        </w:rPr>
        <w:t>одп</w:t>
      </w:r>
      <w:r w:rsidRPr="00CD662E">
        <w:rPr>
          <w:rFonts w:ascii="Times New Roman" w:hAnsi="Times New Roman" w:cs="Times New Roman"/>
          <w:sz w:val="28"/>
          <w:szCs w:val="28"/>
        </w:rPr>
        <w:t>рограммы, который исполняют ответственные исполнители мероприятий;</w:t>
      </w:r>
    </w:p>
    <w:p w:rsidR="003D4022" w:rsidRPr="00CD662E" w:rsidRDefault="003D4022" w:rsidP="00B53C17">
      <w:pPr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3) своевременная актуализация ежегодных мероприятий реализации П</w:t>
      </w:r>
      <w:r w:rsidR="00CF1DCE" w:rsidRPr="00CD662E">
        <w:rPr>
          <w:rFonts w:ascii="Times New Roman" w:hAnsi="Times New Roman" w:cs="Times New Roman"/>
          <w:sz w:val="28"/>
          <w:szCs w:val="28"/>
        </w:rPr>
        <w:t>одп</w:t>
      </w:r>
      <w:r w:rsidRPr="00CD662E">
        <w:rPr>
          <w:rFonts w:ascii="Times New Roman" w:hAnsi="Times New Roman" w:cs="Times New Roman"/>
          <w:sz w:val="28"/>
          <w:szCs w:val="28"/>
        </w:rPr>
        <w:t>рограммы, в том числе корректировка состава и сроков исполнения мероприятий с сохранением ожидаемых результатов.</w:t>
      </w:r>
    </w:p>
    <w:p w:rsidR="003D4022" w:rsidRPr="00CD662E" w:rsidRDefault="003D4022" w:rsidP="00B53C17">
      <w:pPr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В рамках П</w:t>
      </w:r>
      <w:r w:rsidR="00CF1DCE" w:rsidRPr="00CD662E">
        <w:rPr>
          <w:rFonts w:ascii="Times New Roman" w:hAnsi="Times New Roman" w:cs="Times New Roman"/>
          <w:sz w:val="28"/>
          <w:szCs w:val="28"/>
        </w:rPr>
        <w:t>одп</w:t>
      </w:r>
      <w:r w:rsidRPr="00CD662E">
        <w:rPr>
          <w:rFonts w:ascii="Times New Roman" w:hAnsi="Times New Roman" w:cs="Times New Roman"/>
          <w:sz w:val="28"/>
          <w:szCs w:val="28"/>
        </w:rPr>
        <w:t>рограммы отсутствует возможность управления внешними рисками.</w:t>
      </w:r>
    </w:p>
    <w:p w:rsidR="003D4022" w:rsidRPr="00CD662E" w:rsidRDefault="003D4022" w:rsidP="00B53C17">
      <w:pPr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Возможен лишь оперативный учет последствий их проявления.</w:t>
      </w:r>
    </w:p>
    <w:p w:rsidR="003D4022" w:rsidRPr="00CD662E" w:rsidRDefault="00AC55B7" w:rsidP="00B53C17">
      <w:pPr>
        <w:rPr>
          <w:rFonts w:ascii="Times New Roman" w:hAnsi="Times New Roman" w:cs="Times New Roman"/>
          <w:sz w:val="28"/>
          <w:szCs w:val="28"/>
        </w:rPr>
      </w:pPr>
      <w:r w:rsidRPr="00CD662E">
        <w:rPr>
          <w:rFonts w:ascii="Times New Roman" w:hAnsi="Times New Roman" w:cs="Times New Roman"/>
          <w:sz w:val="28"/>
          <w:szCs w:val="28"/>
        </w:rPr>
        <w:t>2</w:t>
      </w:r>
      <w:r w:rsidR="005D6AF6" w:rsidRPr="00CD662E">
        <w:rPr>
          <w:rFonts w:ascii="Times New Roman" w:hAnsi="Times New Roman" w:cs="Times New Roman"/>
          <w:sz w:val="28"/>
          <w:szCs w:val="28"/>
        </w:rPr>
        <w:t>3</w:t>
      </w:r>
      <w:r w:rsidR="003D4022" w:rsidRPr="00CD662E">
        <w:rPr>
          <w:rFonts w:ascii="Times New Roman" w:hAnsi="Times New Roman" w:cs="Times New Roman"/>
          <w:sz w:val="28"/>
          <w:szCs w:val="28"/>
        </w:rPr>
        <w:t>. Анализ и управление внутренним риском реализации П</w:t>
      </w:r>
      <w:r w:rsidR="00CF1DCE" w:rsidRPr="00CD662E">
        <w:rPr>
          <w:rFonts w:ascii="Times New Roman" w:hAnsi="Times New Roman" w:cs="Times New Roman"/>
          <w:sz w:val="28"/>
          <w:szCs w:val="28"/>
        </w:rPr>
        <w:t>одп</w:t>
      </w:r>
      <w:r w:rsidR="003D4022" w:rsidRPr="00CD662E">
        <w:rPr>
          <w:rFonts w:ascii="Times New Roman" w:hAnsi="Times New Roman" w:cs="Times New Roman"/>
          <w:sz w:val="28"/>
          <w:szCs w:val="28"/>
        </w:rPr>
        <w:t>рограммы обеспечивает:</w:t>
      </w:r>
    </w:p>
    <w:p w:rsidR="003D4022" w:rsidRPr="00CD662E" w:rsidRDefault="00061F9A" w:rsidP="00B53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3D4022" w:rsidRPr="00CD662E">
        <w:rPr>
          <w:rFonts w:ascii="Times New Roman" w:hAnsi="Times New Roman" w:cs="Times New Roman"/>
          <w:sz w:val="28"/>
          <w:szCs w:val="28"/>
        </w:rPr>
        <w:t>условия, в результате которых можно реализовать мероприятия, предусмотренные П</w:t>
      </w:r>
      <w:r w:rsidR="00CF1DCE" w:rsidRPr="00CD662E">
        <w:rPr>
          <w:rFonts w:ascii="Times New Roman" w:hAnsi="Times New Roman" w:cs="Times New Roman"/>
          <w:sz w:val="28"/>
          <w:szCs w:val="28"/>
        </w:rPr>
        <w:t>одп</w:t>
      </w:r>
      <w:r w:rsidR="003D4022" w:rsidRPr="00CD662E">
        <w:rPr>
          <w:rFonts w:ascii="Times New Roman" w:hAnsi="Times New Roman" w:cs="Times New Roman"/>
          <w:sz w:val="28"/>
          <w:szCs w:val="28"/>
        </w:rPr>
        <w:t>рограммой;</w:t>
      </w:r>
    </w:p>
    <w:p w:rsidR="003D4022" w:rsidRPr="00CD662E" w:rsidRDefault="00061F9A" w:rsidP="00B53C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bookmarkStart w:id="2" w:name="_GoBack"/>
      <w:bookmarkEnd w:id="2"/>
      <w:r w:rsidR="003D4022" w:rsidRPr="00CD662E">
        <w:rPr>
          <w:rFonts w:ascii="Times New Roman" w:hAnsi="Times New Roman" w:cs="Times New Roman"/>
          <w:sz w:val="28"/>
          <w:szCs w:val="28"/>
        </w:rPr>
        <w:t>постоянный учет всех факторов риска, влияющих на достижение цели П</w:t>
      </w:r>
      <w:r w:rsidR="00CF1DCE" w:rsidRPr="00CD662E">
        <w:rPr>
          <w:rFonts w:ascii="Times New Roman" w:hAnsi="Times New Roman" w:cs="Times New Roman"/>
          <w:sz w:val="28"/>
          <w:szCs w:val="28"/>
        </w:rPr>
        <w:t>одп</w:t>
      </w:r>
      <w:r w:rsidR="003D4022" w:rsidRPr="00CD662E">
        <w:rPr>
          <w:rFonts w:ascii="Times New Roman" w:hAnsi="Times New Roman" w:cs="Times New Roman"/>
          <w:sz w:val="28"/>
          <w:szCs w:val="28"/>
        </w:rPr>
        <w:t xml:space="preserve">рограммы, их тщательный анализ и разумная политика по управлению </w:t>
      </w:r>
      <w:r>
        <w:rPr>
          <w:rFonts w:ascii="Times New Roman" w:hAnsi="Times New Roman" w:cs="Times New Roman"/>
          <w:sz w:val="28"/>
          <w:szCs w:val="28"/>
        </w:rPr>
        <w:t>ими</w:t>
      </w:r>
      <w:r w:rsidR="003D4022" w:rsidRPr="00CD662E">
        <w:rPr>
          <w:rFonts w:ascii="Times New Roman" w:hAnsi="Times New Roman" w:cs="Times New Roman"/>
        </w:rPr>
        <w:t>.</w:t>
      </w:r>
    </w:p>
    <w:sectPr w:rsidR="003D4022" w:rsidRPr="00CD662E" w:rsidSect="00E35239">
      <w:pgSz w:w="11905" w:h="16837"/>
      <w:pgMar w:top="1100" w:right="565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3311"/>
    <w:multiLevelType w:val="hybridMultilevel"/>
    <w:tmpl w:val="BD5AD0F4"/>
    <w:lvl w:ilvl="0" w:tplc="A3E4E5F6">
      <w:start w:val="2022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144BA"/>
    <w:multiLevelType w:val="hybridMultilevel"/>
    <w:tmpl w:val="B24CC2A6"/>
    <w:lvl w:ilvl="0" w:tplc="D1624202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03EC7"/>
    <w:multiLevelType w:val="hybridMultilevel"/>
    <w:tmpl w:val="C31A6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75C21"/>
    <w:multiLevelType w:val="hybridMultilevel"/>
    <w:tmpl w:val="C97AD860"/>
    <w:lvl w:ilvl="0" w:tplc="DFA0891E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3633B"/>
    <w:multiLevelType w:val="hybridMultilevel"/>
    <w:tmpl w:val="C2780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B0C4C"/>
    <w:multiLevelType w:val="hybridMultilevel"/>
    <w:tmpl w:val="33CC6A4A"/>
    <w:lvl w:ilvl="0" w:tplc="622831D6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F4FF5"/>
    <w:multiLevelType w:val="hybridMultilevel"/>
    <w:tmpl w:val="9288D482"/>
    <w:lvl w:ilvl="0" w:tplc="C2140C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BC6FF8"/>
    <w:multiLevelType w:val="hybridMultilevel"/>
    <w:tmpl w:val="D93A43F2"/>
    <w:lvl w:ilvl="0" w:tplc="68B0A1AC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875C5"/>
    <w:multiLevelType w:val="hybridMultilevel"/>
    <w:tmpl w:val="0D20D716"/>
    <w:lvl w:ilvl="0" w:tplc="1EDAF78A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7D002B"/>
    <w:multiLevelType w:val="hybridMultilevel"/>
    <w:tmpl w:val="E690CAD2"/>
    <w:lvl w:ilvl="0" w:tplc="79529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004093"/>
    <w:multiLevelType w:val="hybridMultilevel"/>
    <w:tmpl w:val="D3C023FA"/>
    <w:lvl w:ilvl="0" w:tplc="37144D9C">
      <w:start w:val="2020"/>
      <w:numFmt w:val="decimal"/>
      <w:lvlText w:val="%1"/>
      <w:lvlJc w:val="left"/>
      <w:pPr>
        <w:ind w:left="116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E77131"/>
    <w:multiLevelType w:val="hybridMultilevel"/>
    <w:tmpl w:val="48A089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5236C"/>
    <w:multiLevelType w:val="hybridMultilevel"/>
    <w:tmpl w:val="0D2E1ADA"/>
    <w:lvl w:ilvl="0" w:tplc="135E51FE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5E76E6"/>
    <w:multiLevelType w:val="hybridMultilevel"/>
    <w:tmpl w:val="5C1E63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37AB4"/>
    <w:multiLevelType w:val="multilevel"/>
    <w:tmpl w:val="54A0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7536E9"/>
    <w:multiLevelType w:val="multilevel"/>
    <w:tmpl w:val="71FC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12"/>
  </w:num>
  <w:num w:numId="10">
    <w:abstractNumId w:val="4"/>
  </w:num>
  <w:num w:numId="11">
    <w:abstractNumId w:val="13"/>
  </w:num>
  <w:num w:numId="12">
    <w:abstractNumId w:val="14"/>
  </w:num>
  <w:num w:numId="13">
    <w:abstractNumId w:val="15"/>
  </w:num>
  <w:num w:numId="14">
    <w:abstractNumId w:val="8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5A"/>
    <w:rsid w:val="000010DB"/>
    <w:rsid w:val="00004D31"/>
    <w:rsid w:val="000117B4"/>
    <w:rsid w:val="000140E5"/>
    <w:rsid w:val="00023AA2"/>
    <w:rsid w:val="000263A9"/>
    <w:rsid w:val="000279FE"/>
    <w:rsid w:val="00034127"/>
    <w:rsid w:val="00043C39"/>
    <w:rsid w:val="00060C31"/>
    <w:rsid w:val="00061F9A"/>
    <w:rsid w:val="0007238D"/>
    <w:rsid w:val="00094CB7"/>
    <w:rsid w:val="000A3857"/>
    <w:rsid w:val="000C5AC5"/>
    <w:rsid w:val="000D0549"/>
    <w:rsid w:val="000D124D"/>
    <w:rsid w:val="000E1B5A"/>
    <w:rsid w:val="000F253C"/>
    <w:rsid w:val="00101FE2"/>
    <w:rsid w:val="00113F3A"/>
    <w:rsid w:val="00117772"/>
    <w:rsid w:val="0012023C"/>
    <w:rsid w:val="00130E13"/>
    <w:rsid w:val="001428EC"/>
    <w:rsid w:val="001441F4"/>
    <w:rsid w:val="00150F57"/>
    <w:rsid w:val="00171626"/>
    <w:rsid w:val="001721BB"/>
    <w:rsid w:val="00172B92"/>
    <w:rsid w:val="00175EB7"/>
    <w:rsid w:val="00180ADF"/>
    <w:rsid w:val="00191A1A"/>
    <w:rsid w:val="00195C40"/>
    <w:rsid w:val="001A12F7"/>
    <w:rsid w:val="001A3529"/>
    <w:rsid w:val="001A44B4"/>
    <w:rsid w:val="001A78C7"/>
    <w:rsid w:val="001B0BF0"/>
    <w:rsid w:val="001B6DBF"/>
    <w:rsid w:val="001C1542"/>
    <w:rsid w:val="001C393F"/>
    <w:rsid w:val="001D106F"/>
    <w:rsid w:val="001D1DB7"/>
    <w:rsid w:val="001D49FC"/>
    <w:rsid w:val="001E0E31"/>
    <w:rsid w:val="001F45F9"/>
    <w:rsid w:val="00203CBB"/>
    <w:rsid w:val="0021014D"/>
    <w:rsid w:val="00212B5B"/>
    <w:rsid w:val="00213C37"/>
    <w:rsid w:val="00215D10"/>
    <w:rsid w:val="00227882"/>
    <w:rsid w:val="00236491"/>
    <w:rsid w:val="00242318"/>
    <w:rsid w:val="00247AF9"/>
    <w:rsid w:val="0025381C"/>
    <w:rsid w:val="00256EB7"/>
    <w:rsid w:val="00262A58"/>
    <w:rsid w:val="00277CC1"/>
    <w:rsid w:val="00296AAF"/>
    <w:rsid w:val="00297BA2"/>
    <w:rsid w:val="002A1C0F"/>
    <w:rsid w:val="002A53F1"/>
    <w:rsid w:val="002B352C"/>
    <w:rsid w:val="002C2E82"/>
    <w:rsid w:val="002F1B35"/>
    <w:rsid w:val="00303E0F"/>
    <w:rsid w:val="00325427"/>
    <w:rsid w:val="00325612"/>
    <w:rsid w:val="00335DA7"/>
    <w:rsid w:val="003370EB"/>
    <w:rsid w:val="00337FB1"/>
    <w:rsid w:val="003404B5"/>
    <w:rsid w:val="003412CC"/>
    <w:rsid w:val="00351360"/>
    <w:rsid w:val="00351F08"/>
    <w:rsid w:val="00352212"/>
    <w:rsid w:val="00352B37"/>
    <w:rsid w:val="003543DA"/>
    <w:rsid w:val="003644B7"/>
    <w:rsid w:val="00367778"/>
    <w:rsid w:val="00375F24"/>
    <w:rsid w:val="003828E2"/>
    <w:rsid w:val="003A4889"/>
    <w:rsid w:val="003D0B53"/>
    <w:rsid w:val="003D4022"/>
    <w:rsid w:val="003E0EDB"/>
    <w:rsid w:val="003E438D"/>
    <w:rsid w:val="003E4F59"/>
    <w:rsid w:val="003E705D"/>
    <w:rsid w:val="003F18F0"/>
    <w:rsid w:val="003F7247"/>
    <w:rsid w:val="004035D5"/>
    <w:rsid w:val="00407C24"/>
    <w:rsid w:val="004104DA"/>
    <w:rsid w:val="00412204"/>
    <w:rsid w:val="00415443"/>
    <w:rsid w:val="00421C8E"/>
    <w:rsid w:val="00425D63"/>
    <w:rsid w:val="00440B40"/>
    <w:rsid w:val="004456DD"/>
    <w:rsid w:val="004509DF"/>
    <w:rsid w:val="004618FD"/>
    <w:rsid w:val="00462001"/>
    <w:rsid w:val="0046211F"/>
    <w:rsid w:val="00476A3D"/>
    <w:rsid w:val="004839B6"/>
    <w:rsid w:val="004929C3"/>
    <w:rsid w:val="004943B7"/>
    <w:rsid w:val="004973EF"/>
    <w:rsid w:val="004A0858"/>
    <w:rsid w:val="004B3781"/>
    <w:rsid w:val="004B6E1A"/>
    <w:rsid w:val="004C7415"/>
    <w:rsid w:val="004D1307"/>
    <w:rsid w:val="004D140A"/>
    <w:rsid w:val="004D51C8"/>
    <w:rsid w:val="004E1640"/>
    <w:rsid w:val="004E6D8B"/>
    <w:rsid w:val="004E70B2"/>
    <w:rsid w:val="004F1127"/>
    <w:rsid w:val="004F5035"/>
    <w:rsid w:val="004F7370"/>
    <w:rsid w:val="00502F22"/>
    <w:rsid w:val="00505820"/>
    <w:rsid w:val="00520B85"/>
    <w:rsid w:val="00521ECC"/>
    <w:rsid w:val="00524AF6"/>
    <w:rsid w:val="00533FBA"/>
    <w:rsid w:val="005427D9"/>
    <w:rsid w:val="005460D6"/>
    <w:rsid w:val="005548F4"/>
    <w:rsid w:val="00554903"/>
    <w:rsid w:val="00557BFA"/>
    <w:rsid w:val="00564DF8"/>
    <w:rsid w:val="005700CE"/>
    <w:rsid w:val="0057487B"/>
    <w:rsid w:val="00574F0A"/>
    <w:rsid w:val="005757A1"/>
    <w:rsid w:val="00584357"/>
    <w:rsid w:val="00590358"/>
    <w:rsid w:val="005A08BA"/>
    <w:rsid w:val="005A2032"/>
    <w:rsid w:val="005A2C45"/>
    <w:rsid w:val="005A6AE3"/>
    <w:rsid w:val="005B06C4"/>
    <w:rsid w:val="005B79F7"/>
    <w:rsid w:val="005D37F4"/>
    <w:rsid w:val="005D6AF6"/>
    <w:rsid w:val="005D7ABE"/>
    <w:rsid w:val="005E1FC5"/>
    <w:rsid w:val="005F64AE"/>
    <w:rsid w:val="00615562"/>
    <w:rsid w:val="00623023"/>
    <w:rsid w:val="0063019B"/>
    <w:rsid w:val="00635D11"/>
    <w:rsid w:val="00657209"/>
    <w:rsid w:val="00665597"/>
    <w:rsid w:val="006659FB"/>
    <w:rsid w:val="006702D1"/>
    <w:rsid w:val="006A0365"/>
    <w:rsid w:val="006A25C5"/>
    <w:rsid w:val="006A4996"/>
    <w:rsid w:val="006A4C7B"/>
    <w:rsid w:val="006A5084"/>
    <w:rsid w:val="006A7125"/>
    <w:rsid w:val="006B2084"/>
    <w:rsid w:val="006B231F"/>
    <w:rsid w:val="006B307A"/>
    <w:rsid w:val="006C2E45"/>
    <w:rsid w:val="006D14BB"/>
    <w:rsid w:val="006D2874"/>
    <w:rsid w:val="006E768F"/>
    <w:rsid w:val="00712FD0"/>
    <w:rsid w:val="00714B66"/>
    <w:rsid w:val="00730B81"/>
    <w:rsid w:val="00731465"/>
    <w:rsid w:val="00735266"/>
    <w:rsid w:val="00745094"/>
    <w:rsid w:val="00746CBB"/>
    <w:rsid w:val="00747752"/>
    <w:rsid w:val="00752FCE"/>
    <w:rsid w:val="007600AF"/>
    <w:rsid w:val="00764A4A"/>
    <w:rsid w:val="007670F8"/>
    <w:rsid w:val="00770936"/>
    <w:rsid w:val="00774A22"/>
    <w:rsid w:val="00785862"/>
    <w:rsid w:val="007918DC"/>
    <w:rsid w:val="00792435"/>
    <w:rsid w:val="0079455D"/>
    <w:rsid w:val="007A1A0B"/>
    <w:rsid w:val="007A3F0D"/>
    <w:rsid w:val="007A6820"/>
    <w:rsid w:val="007B02E2"/>
    <w:rsid w:val="007D12B8"/>
    <w:rsid w:val="007F07ED"/>
    <w:rsid w:val="007F177D"/>
    <w:rsid w:val="007F3631"/>
    <w:rsid w:val="007F469D"/>
    <w:rsid w:val="00805A6D"/>
    <w:rsid w:val="00805F9F"/>
    <w:rsid w:val="008077EA"/>
    <w:rsid w:val="00810BD5"/>
    <w:rsid w:val="00812F0D"/>
    <w:rsid w:val="008137CE"/>
    <w:rsid w:val="008278B3"/>
    <w:rsid w:val="00840863"/>
    <w:rsid w:val="00843C5E"/>
    <w:rsid w:val="00856174"/>
    <w:rsid w:val="0085617D"/>
    <w:rsid w:val="008745E4"/>
    <w:rsid w:val="0087473C"/>
    <w:rsid w:val="00874B76"/>
    <w:rsid w:val="00874BD1"/>
    <w:rsid w:val="00876205"/>
    <w:rsid w:val="0088448A"/>
    <w:rsid w:val="00892DCE"/>
    <w:rsid w:val="008935E0"/>
    <w:rsid w:val="008A264F"/>
    <w:rsid w:val="008A6C81"/>
    <w:rsid w:val="008C3D18"/>
    <w:rsid w:val="008C4E45"/>
    <w:rsid w:val="008D15A9"/>
    <w:rsid w:val="008D7124"/>
    <w:rsid w:val="008E1501"/>
    <w:rsid w:val="008F4114"/>
    <w:rsid w:val="009037D6"/>
    <w:rsid w:val="009152DF"/>
    <w:rsid w:val="00923859"/>
    <w:rsid w:val="00924FF3"/>
    <w:rsid w:val="0093408E"/>
    <w:rsid w:val="00940E5A"/>
    <w:rsid w:val="009415B3"/>
    <w:rsid w:val="009429B8"/>
    <w:rsid w:val="00947302"/>
    <w:rsid w:val="0095115B"/>
    <w:rsid w:val="00953042"/>
    <w:rsid w:val="00953FB8"/>
    <w:rsid w:val="00963333"/>
    <w:rsid w:val="00966F65"/>
    <w:rsid w:val="00970AAC"/>
    <w:rsid w:val="00975E4B"/>
    <w:rsid w:val="00982827"/>
    <w:rsid w:val="009904DF"/>
    <w:rsid w:val="009909D4"/>
    <w:rsid w:val="00991A36"/>
    <w:rsid w:val="00993AB3"/>
    <w:rsid w:val="009C1EEE"/>
    <w:rsid w:val="009C6170"/>
    <w:rsid w:val="009C6403"/>
    <w:rsid w:val="009C6483"/>
    <w:rsid w:val="009D2577"/>
    <w:rsid w:val="009D2B4B"/>
    <w:rsid w:val="00A03501"/>
    <w:rsid w:val="00A130A0"/>
    <w:rsid w:val="00A346A6"/>
    <w:rsid w:val="00A41DAF"/>
    <w:rsid w:val="00A5056C"/>
    <w:rsid w:val="00A573A9"/>
    <w:rsid w:val="00A60173"/>
    <w:rsid w:val="00A617A6"/>
    <w:rsid w:val="00A6552D"/>
    <w:rsid w:val="00A7000D"/>
    <w:rsid w:val="00A707E0"/>
    <w:rsid w:val="00A72BAA"/>
    <w:rsid w:val="00A83133"/>
    <w:rsid w:val="00A902D8"/>
    <w:rsid w:val="00A91BF8"/>
    <w:rsid w:val="00A951C9"/>
    <w:rsid w:val="00A97489"/>
    <w:rsid w:val="00AA461D"/>
    <w:rsid w:val="00AA562A"/>
    <w:rsid w:val="00AA608A"/>
    <w:rsid w:val="00AB3FD5"/>
    <w:rsid w:val="00AB4A8C"/>
    <w:rsid w:val="00AC302F"/>
    <w:rsid w:val="00AC55B7"/>
    <w:rsid w:val="00AD36C5"/>
    <w:rsid w:val="00AE0B8A"/>
    <w:rsid w:val="00AE15DC"/>
    <w:rsid w:val="00AE26EB"/>
    <w:rsid w:val="00AE6DF6"/>
    <w:rsid w:val="00AF2EF7"/>
    <w:rsid w:val="00AF3107"/>
    <w:rsid w:val="00B00FE4"/>
    <w:rsid w:val="00B0383F"/>
    <w:rsid w:val="00B16EBF"/>
    <w:rsid w:val="00B21B44"/>
    <w:rsid w:val="00B25F23"/>
    <w:rsid w:val="00B27B30"/>
    <w:rsid w:val="00B27F0E"/>
    <w:rsid w:val="00B3613E"/>
    <w:rsid w:val="00B36A0B"/>
    <w:rsid w:val="00B41D43"/>
    <w:rsid w:val="00B42194"/>
    <w:rsid w:val="00B47186"/>
    <w:rsid w:val="00B5216D"/>
    <w:rsid w:val="00B53BCB"/>
    <w:rsid w:val="00B53C17"/>
    <w:rsid w:val="00B54C87"/>
    <w:rsid w:val="00B6182B"/>
    <w:rsid w:val="00B62152"/>
    <w:rsid w:val="00B65E42"/>
    <w:rsid w:val="00B70820"/>
    <w:rsid w:val="00B716F1"/>
    <w:rsid w:val="00B7305F"/>
    <w:rsid w:val="00B83B5A"/>
    <w:rsid w:val="00B87901"/>
    <w:rsid w:val="00B962B1"/>
    <w:rsid w:val="00BA0F1F"/>
    <w:rsid w:val="00BA2A83"/>
    <w:rsid w:val="00BA3DFA"/>
    <w:rsid w:val="00BA4B7F"/>
    <w:rsid w:val="00BA5887"/>
    <w:rsid w:val="00BB7F74"/>
    <w:rsid w:val="00BC6787"/>
    <w:rsid w:val="00BF0255"/>
    <w:rsid w:val="00BF1518"/>
    <w:rsid w:val="00BF6A8E"/>
    <w:rsid w:val="00C03A90"/>
    <w:rsid w:val="00C0621B"/>
    <w:rsid w:val="00C12255"/>
    <w:rsid w:val="00C26BC0"/>
    <w:rsid w:val="00C434AF"/>
    <w:rsid w:val="00C45BB0"/>
    <w:rsid w:val="00C45D12"/>
    <w:rsid w:val="00C46ED2"/>
    <w:rsid w:val="00C500F0"/>
    <w:rsid w:val="00C55B7A"/>
    <w:rsid w:val="00C55EC1"/>
    <w:rsid w:val="00C6098E"/>
    <w:rsid w:val="00C66F71"/>
    <w:rsid w:val="00C74FDE"/>
    <w:rsid w:val="00C81978"/>
    <w:rsid w:val="00C81B16"/>
    <w:rsid w:val="00C85EC6"/>
    <w:rsid w:val="00C862DC"/>
    <w:rsid w:val="00C9028A"/>
    <w:rsid w:val="00C97092"/>
    <w:rsid w:val="00CA18F2"/>
    <w:rsid w:val="00CB66D6"/>
    <w:rsid w:val="00CC4E54"/>
    <w:rsid w:val="00CD61CF"/>
    <w:rsid w:val="00CD662E"/>
    <w:rsid w:val="00CF0413"/>
    <w:rsid w:val="00CF1DCE"/>
    <w:rsid w:val="00D16BC0"/>
    <w:rsid w:val="00D25981"/>
    <w:rsid w:val="00D27140"/>
    <w:rsid w:val="00D320EB"/>
    <w:rsid w:val="00D34055"/>
    <w:rsid w:val="00D55300"/>
    <w:rsid w:val="00D65CD9"/>
    <w:rsid w:val="00D873BB"/>
    <w:rsid w:val="00D91CD6"/>
    <w:rsid w:val="00D9319C"/>
    <w:rsid w:val="00D95A85"/>
    <w:rsid w:val="00D97E3D"/>
    <w:rsid w:val="00DB50FE"/>
    <w:rsid w:val="00DB625F"/>
    <w:rsid w:val="00DD0A0E"/>
    <w:rsid w:val="00DD2194"/>
    <w:rsid w:val="00DD6D09"/>
    <w:rsid w:val="00E02DEA"/>
    <w:rsid w:val="00E10D5D"/>
    <w:rsid w:val="00E12E91"/>
    <w:rsid w:val="00E166F4"/>
    <w:rsid w:val="00E21555"/>
    <w:rsid w:val="00E35239"/>
    <w:rsid w:val="00E524CB"/>
    <w:rsid w:val="00E57490"/>
    <w:rsid w:val="00E65AD6"/>
    <w:rsid w:val="00E67F35"/>
    <w:rsid w:val="00E71B66"/>
    <w:rsid w:val="00E774CE"/>
    <w:rsid w:val="00E82800"/>
    <w:rsid w:val="00E85CD6"/>
    <w:rsid w:val="00E91BC5"/>
    <w:rsid w:val="00EA1CF9"/>
    <w:rsid w:val="00EA1FB3"/>
    <w:rsid w:val="00EB2418"/>
    <w:rsid w:val="00ED679C"/>
    <w:rsid w:val="00EE5A44"/>
    <w:rsid w:val="00EE6777"/>
    <w:rsid w:val="00F0136A"/>
    <w:rsid w:val="00F059F6"/>
    <w:rsid w:val="00F37D7A"/>
    <w:rsid w:val="00F4145E"/>
    <w:rsid w:val="00F433F6"/>
    <w:rsid w:val="00F54B68"/>
    <w:rsid w:val="00F55B26"/>
    <w:rsid w:val="00F576E8"/>
    <w:rsid w:val="00F678B1"/>
    <w:rsid w:val="00F725BA"/>
    <w:rsid w:val="00F72D7A"/>
    <w:rsid w:val="00F80AC7"/>
    <w:rsid w:val="00F814EE"/>
    <w:rsid w:val="00FA3BA4"/>
    <w:rsid w:val="00FA41B7"/>
    <w:rsid w:val="00FB1443"/>
    <w:rsid w:val="00FB269A"/>
    <w:rsid w:val="00FB3E8E"/>
    <w:rsid w:val="00FB73DD"/>
    <w:rsid w:val="00FD2933"/>
    <w:rsid w:val="00FE2422"/>
    <w:rsid w:val="00FE4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E5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40E5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E5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40E5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40E5A"/>
    <w:rPr>
      <w:b/>
      <w:bCs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940E5A"/>
    <w:pPr>
      <w:spacing w:before="180"/>
      <w:ind w:left="360" w:right="360" w:firstLine="0"/>
    </w:pPr>
    <w:rPr>
      <w:color w:val="353842"/>
      <w:sz w:val="18"/>
      <w:szCs w:val="18"/>
      <w:shd w:val="clear" w:color="auto" w:fill="EAEFED"/>
    </w:rPr>
  </w:style>
  <w:style w:type="paragraph" w:customStyle="1" w:styleId="a6">
    <w:name w:val="Нормальный (таблица)"/>
    <w:basedOn w:val="a"/>
    <w:next w:val="a"/>
    <w:uiPriority w:val="99"/>
    <w:rsid w:val="00940E5A"/>
    <w:pPr>
      <w:ind w:firstLine="0"/>
    </w:pPr>
  </w:style>
  <w:style w:type="paragraph" w:customStyle="1" w:styleId="a7">
    <w:name w:val="Подзаголовок для информации об изменениях"/>
    <w:basedOn w:val="a"/>
    <w:next w:val="a"/>
    <w:uiPriority w:val="99"/>
    <w:rsid w:val="00940E5A"/>
    <w:rPr>
      <w:b/>
      <w:bCs/>
      <w:color w:val="353842"/>
      <w:sz w:val="18"/>
      <w:szCs w:val="18"/>
    </w:rPr>
  </w:style>
  <w:style w:type="paragraph" w:customStyle="1" w:styleId="a8">
    <w:name w:val="Прижатый влево"/>
    <w:basedOn w:val="a"/>
    <w:next w:val="a"/>
    <w:uiPriority w:val="99"/>
    <w:rsid w:val="00940E5A"/>
    <w:pPr>
      <w:ind w:firstLine="0"/>
      <w:jc w:val="left"/>
    </w:pPr>
  </w:style>
  <w:style w:type="character" w:customStyle="1" w:styleId="a9">
    <w:name w:val="Сравнение редакций. Добавленный фрагмент"/>
    <w:uiPriority w:val="99"/>
    <w:rsid w:val="00940E5A"/>
    <w:rPr>
      <w:color w:val="000000"/>
      <w:shd w:val="clear" w:color="auto" w:fill="C1D7FF"/>
    </w:rPr>
  </w:style>
  <w:style w:type="paragraph" w:styleId="aa">
    <w:name w:val="Body Text"/>
    <w:basedOn w:val="a"/>
    <w:link w:val="ab"/>
    <w:uiPriority w:val="99"/>
    <w:unhideWhenUsed/>
    <w:rsid w:val="00940E5A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940E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303E0F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ad">
    <w:name w:val="Название Знак"/>
    <w:basedOn w:val="a0"/>
    <w:link w:val="ac"/>
    <w:rsid w:val="00303E0F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Body Text Indent"/>
    <w:basedOn w:val="a"/>
    <w:link w:val="af"/>
    <w:uiPriority w:val="99"/>
    <w:semiHidden/>
    <w:unhideWhenUsed/>
    <w:rsid w:val="00303E0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3E0F"/>
    <w:rPr>
      <w:rFonts w:ascii="Arial" w:eastAsiaTheme="minorEastAsia" w:hAnsi="Arial" w:cs="Arial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4E70B2"/>
    <w:pPr>
      <w:ind w:left="720"/>
      <w:contextualSpacing/>
    </w:pPr>
  </w:style>
  <w:style w:type="paragraph" w:customStyle="1" w:styleId="ConsPlusNormal">
    <w:name w:val="ConsPlusNormal"/>
    <w:next w:val="a"/>
    <w:rsid w:val="00094CB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53BC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3BCB"/>
    <w:rPr>
      <w:rFonts w:ascii="Segoe UI" w:eastAsiaTheme="minorEastAsia" w:hAnsi="Segoe UI" w:cs="Segoe UI"/>
      <w:sz w:val="18"/>
      <w:szCs w:val="18"/>
      <w:lang w:eastAsia="ru-RU"/>
    </w:rPr>
  </w:style>
  <w:style w:type="table" w:styleId="af3">
    <w:name w:val="Table Grid"/>
    <w:basedOn w:val="a1"/>
    <w:uiPriority w:val="59"/>
    <w:rsid w:val="00B53C1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E5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40E5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E5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40E5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40E5A"/>
    <w:rPr>
      <w:b/>
      <w:bCs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940E5A"/>
    <w:pPr>
      <w:spacing w:before="180"/>
      <w:ind w:left="360" w:right="360" w:firstLine="0"/>
    </w:pPr>
    <w:rPr>
      <w:color w:val="353842"/>
      <w:sz w:val="18"/>
      <w:szCs w:val="18"/>
      <w:shd w:val="clear" w:color="auto" w:fill="EAEFED"/>
    </w:rPr>
  </w:style>
  <w:style w:type="paragraph" w:customStyle="1" w:styleId="a6">
    <w:name w:val="Нормальный (таблица)"/>
    <w:basedOn w:val="a"/>
    <w:next w:val="a"/>
    <w:uiPriority w:val="99"/>
    <w:rsid w:val="00940E5A"/>
    <w:pPr>
      <w:ind w:firstLine="0"/>
    </w:pPr>
  </w:style>
  <w:style w:type="paragraph" w:customStyle="1" w:styleId="a7">
    <w:name w:val="Подзаголовок для информации об изменениях"/>
    <w:basedOn w:val="a"/>
    <w:next w:val="a"/>
    <w:uiPriority w:val="99"/>
    <w:rsid w:val="00940E5A"/>
    <w:rPr>
      <w:b/>
      <w:bCs/>
      <w:color w:val="353842"/>
      <w:sz w:val="18"/>
      <w:szCs w:val="18"/>
    </w:rPr>
  </w:style>
  <w:style w:type="paragraph" w:customStyle="1" w:styleId="a8">
    <w:name w:val="Прижатый влево"/>
    <w:basedOn w:val="a"/>
    <w:next w:val="a"/>
    <w:uiPriority w:val="99"/>
    <w:rsid w:val="00940E5A"/>
    <w:pPr>
      <w:ind w:firstLine="0"/>
      <w:jc w:val="left"/>
    </w:pPr>
  </w:style>
  <w:style w:type="character" w:customStyle="1" w:styleId="a9">
    <w:name w:val="Сравнение редакций. Добавленный фрагмент"/>
    <w:uiPriority w:val="99"/>
    <w:rsid w:val="00940E5A"/>
    <w:rPr>
      <w:color w:val="000000"/>
      <w:shd w:val="clear" w:color="auto" w:fill="C1D7FF"/>
    </w:rPr>
  </w:style>
  <w:style w:type="paragraph" w:styleId="aa">
    <w:name w:val="Body Text"/>
    <w:basedOn w:val="a"/>
    <w:link w:val="ab"/>
    <w:uiPriority w:val="99"/>
    <w:unhideWhenUsed/>
    <w:rsid w:val="00940E5A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940E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303E0F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ad">
    <w:name w:val="Название Знак"/>
    <w:basedOn w:val="a0"/>
    <w:link w:val="ac"/>
    <w:rsid w:val="00303E0F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Body Text Indent"/>
    <w:basedOn w:val="a"/>
    <w:link w:val="af"/>
    <w:uiPriority w:val="99"/>
    <w:semiHidden/>
    <w:unhideWhenUsed/>
    <w:rsid w:val="00303E0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3E0F"/>
    <w:rPr>
      <w:rFonts w:ascii="Arial" w:eastAsiaTheme="minorEastAsia" w:hAnsi="Arial" w:cs="Arial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4E70B2"/>
    <w:pPr>
      <w:ind w:left="720"/>
      <w:contextualSpacing/>
    </w:pPr>
  </w:style>
  <w:style w:type="paragraph" w:customStyle="1" w:styleId="ConsPlusNormal">
    <w:name w:val="ConsPlusNormal"/>
    <w:next w:val="a"/>
    <w:rsid w:val="00094CB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53BC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3BCB"/>
    <w:rPr>
      <w:rFonts w:ascii="Segoe UI" w:eastAsiaTheme="minorEastAsia" w:hAnsi="Segoe UI" w:cs="Segoe UI"/>
      <w:sz w:val="18"/>
      <w:szCs w:val="18"/>
      <w:lang w:eastAsia="ru-RU"/>
    </w:rPr>
  </w:style>
  <w:style w:type="table" w:styleId="af3">
    <w:name w:val="Table Grid"/>
    <w:basedOn w:val="a1"/>
    <w:uiPriority w:val="59"/>
    <w:rsid w:val="00B53C1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9619020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9619020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B3B37-DE04-48C7-9324-86102906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2994</Words>
  <Characters>17067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zgoznf2</dc:creator>
  <cp:lastModifiedBy>Жуланова Ольга Андреевна</cp:lastModifiedBy>
  <cp:revision>2</cp:revision>
  <cp:lastPrinted>2022-11-18T09:11:00Z</cp:lastPrinted>
  <dcterms:created xsi:type="dcterms:W3CDTF">2022-11-18T09:12:00Z</dcterms:created>
  <dcterms:modified xsi:type="dcterms:W3CDTF">2022-11-18T09:12:00Z</dcterms:modified>
</cp:coreProperties>
</file>