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65" w:rsidRPr="00D07F65" w:rsidRDefault="00D07F65" w:rsidP="00D07F6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7F6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07F65" w:rsidRDefault="00D07F65" w:rsidP="00D07F6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D07F65">
        <w:rPr>
          <w:rFonts w:ascii="Times New Roman" w:hAnsi="Times New Roman" w:cs="Times New Roman"/>
          <w:sz w:val="28"/>
          <w:szCs w:val="28"/>
        </w:rPr>
        <w:t>к муниципальной программе Златоустовского городского округа «Управление муниципальным имуществом»</w:t>
      </w:r>
    </w:p>
    <w:p w:rsidR="00D07F65" w:rsidRDefault="00D07F65" w:rsidP="00D07F6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D07F65" w:rsidRPr="00D07F65" w:rsidRDefault="00D07F65" w:rsidP="00D07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F65">
        <w:rPr>
          <w:rFonts w:ascii="Times New Roman" w:hAnsi="Times New Roman" w:cs="Times New Roman"/>
          <w:sz w:val="28"/>
          <w:szCs w:val="28"/>
        </w:rPr>
        <w:t xml:space="preserve">Цели, задачи, мероприятия, целевые индикаторы и показатели муниципальной программы </w:t>
      </w:r>
    </w:p>
    <w:p w:rsidR="00D07F65" w:rsidRDefault="00D07F65" w:rsidP="00D07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F65">
        <w:rPr>
          <w:rFonts w:ascii="Times New Roman" w:hAnsi="Times New Roman" w:cs="Times New Roman"/>
          <w:sz w:val="28"/>
          <w:szCs w:val="28"/>
        </w:rPr>
        <w:t xml:space="preserve">Златоустовского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F65">
        <w:rPr>
          <w:rFonts w:ascii="Times New Roman" w:hAnsi="Times New Roman" w:cs="Times New Roman"/>
          <w:sz w:val="28"/>
          <w:szCs w:val="28"/>
        </w:rPr>
        <w:t>«Управление муниципальным имуществом»</w:t>
      </w:r>
    </w:p>
    <w:p w:rsidR="00D07F65" w:rsidRPr="00D07F65" w:rsidRDefault="00D07F65" w:rsidP="00D07F6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2268"/>
        <w:gridCol w:w="4395"/>
        <w:gridCol w:w="1701"/>
        <w:gridCol w:w="2551"/>
        <w:gridCol w:w="709"/>
        <w:gridCol w:w="709"/>
        <w:gridCol w:w="708"/>
      </w:tblGrid>
      <w:tr w:rsidR="00B3229D" w:rsidRPr="00D07F65" w:rsidTr="00B3229D">
        <w:trPr>
          <w:trHeight w:val="420"/>
        </w:trPr>
        <w:tc>
          <w:tcPr>
            <w:tcW w:w="851" w:type="dxa"/>
            <w:vMerge w:val="restart"/>
            <w:vAlign w:val="center"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Программы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Программы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индикаторов и показателей Программы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реализации Программ</w:t>
            </w:r>
          </w:p>
        </w:tc>
      </w:tr>
      <w:tr w:rsidR="00B3229D" w:rsidRPr="00D07F65" w:rsidTr="00B3229D">
        <w:trPr>
          <w:trHeight w:val="341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</w:tr>
      <w:tr w:rsidR="00B3229D" w:rsidRPr="00D07F65" w:rsidTr="00B3229D">
        <w:trPr>
          <w:trHeight w:val="1065"/>
        </w:trPr>
        <w:tc>
          <w:tcPr>
            <w:tcW w:w="851" w:type="dxa"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экономически эффективного управления муниципальным имуществом, оказание имущественной поддержки субъектам малого и среднего предпринимательства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и оплаты теплоснабжения подготавливаемого на торги имущества, межевания муниципальных земельных участков, внедрения единой системы учета муниципальной собственности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доходов от нее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3229D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имущественных отношений,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земельных отношений,  бухгалтерия</w:t>
            </w:r>
          </w:p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Собираемость арендной платы за имущество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/ </w:t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земельные участки</w:t>
            </w:r>
            <w:proofErr w:type="gramStart"/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708" w:type="dxa"/>
            <w:vMerge w:val="restart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</w:tr>
      <w:tr w:rsidR="00B3229D" w:rsidRPr="00D07F65" w:rsidTr="00B3229D">
        <w:trPr>
          <w:trHeight w:val="724"/>
        </w:trPr>
        <w:tc>
          <w:tcPr>
            <w:tcW w:w="851" w:type="dxa"/>
            <w:vMerge w:val="restart"/>
            <w:textDirection w:val="btL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 местного самоуправления "Комитет по управлению имуществом Златоустовского городского округа"</w:t>
            </w: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29D" w:rsidRPr="00D07F65" w:rsidTr="00B3229D">
        <w:trPr>
          <w:trHeight w:val="637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Hlk100835081"/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 Достижение оптимального состава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структуры муниципального имущества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Отчуждение муниципального имущества,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предназначенного для решения вопросов местного значения путем продажи на торгах и реализации арендуемого имущества субъектами малого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среднего предпринимательства, арендующим данное имущество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имущественных отношений, бухгалтерия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проданных объектов нежилого фонда СМСП, в том числе: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B3229D" w:rsidRPr="00D07F65" w:rsidTr="00B3229D">
        <w:trPr>
          <w:trHeight w:val="477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востребованных на правах аренды (ед.)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3229D" w:rsidRPr="00D07F65" w:rsidTr="00B3229D">
        <w:trPr>
          <w:trHeight w:val="1350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реализованных субъектам малого и среднего предпринимательства, арендующим муниципальное имущество, в соответствии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Федеральным законом</w:t>
            </w:r>
            <w:r w:rsidR="00B3229D"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B3229D"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22.07.2008 г. </w:t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159-ФЗ (ед.)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B3229D" w:rsidRPr="00D07F65" w:rsidTr="00B3229D">
        <w:trPr>
          <w:trHeight w:val="2290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прав собственников помещений, расположенных в ветхо-аварийных домах, подлежащих сносу, на получение возмещений за изымаемые помещения и земельные участки, а также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возмещение убытков, причиненных собственнику помещения его изъятием (ед.)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3229D" w:rsidRPr="00D07F65" w:rsidTr="00B3229D">
        <w:trPr>
          <w:trHeight w:val="1839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 Оказание имущественной поддержки субъектам малого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среднего предпринимательства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07F65" w:rsidRPr="00D07F65" w:rsidRDefault="00D07F65" w:rsidP="00A40FC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Передача в аренду объектов нежилого фонда, включённого в Перечень муниципального имущества, предназначенного для предоставления его во владение и (или) в пользование субъектам МСП и организациям, образующим инфра структуру поддержки субъектов МСП, и неподлежащего отчуждению в частную собственность, утвержденного распоряжением Главы Златоустовского городского округа от 20.09.2009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348-р.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СМСП, которым оказана имущественная поддержка (ед.)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bookmarkEnd w:id="1"/>
      <w:tr w:rsidR="00B3229D" w:rsidRPr="00D07F65" w:rsidTr="00B3229D">
        <w:trPr>
          <w:trHeight w:val="1046"/>
        </w:trPr>
        <w:tc>
          <w:tcPr>
            <w:tcW w:w="851" w:type="dxa"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7F65" w:rsidRPr="00D07F65" w:rsidRDefault="00B3229D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4. </w:t>
            </w:r>
            <w:r w:rsidR="00D07F65"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Ремонт помещений,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D07F65"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целью дальнейшего распределения гражданам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D07F65"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найма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помещений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ЗГО «УЖКХ»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отремонтированных помещений, которые распределяются гражданам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найма (ед.)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B3229D" w:rsidRPr="00D07F65" w:rsidTr="00B3229D">
        <w:trPr>
          <w:trHeight w:val="693"/>
        </w:trPr>
        <w:tc>
          <w:tcPr>
            <w:tcW w:w="851" w:type="dxa"/>
            <w:vMerge w:val="restart"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повышения эффективности распоряжения земельными участками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обеспечение прав граждан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юридических лиц при предоставлении земельных участков на территории Златоустовского городского округа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 Эффективное управление и распоряжение земельными участками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территории Златоустовского городского округа,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подготовка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организация торгов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продаже земельных участков или на право заключения договоров аренды земельных участков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земельных отношений, бухгалтерия </w:t>
            </w:r>
            <w:r w:rsidR="00B322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местного бюджета </w:t>
            </w:r>
            <w:r w:rsidR="00B3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сдачи в аренду, </w:t>
            </w:r>
            <w:r w:rsidR="00B3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результатам проведения торгов и продажи земельных участков без проведения торгов (тыс. руб</w:t>
            </w:r>
            <w:r w:rsidR="00B322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</w:t>
            </w:r>
            <w:r w:rsidRPr="00D07F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45 038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45 038</w:t>
            </w:r>
          </w:p>
        </w:tc>
        <w:tc>
          <w:tcPr>
            <w:tcW w:w="708" w:type="dxa"/>
            <w:vMerge w:val="restart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45 038</w:t>
            </w:r>
          </w:p>
        </w:tc>
      </w:tr>
      <w:tr w:rsidR="00B3229D" w:rsidRPr="00D07F65" w:rsidTr="00B3229D">
        <w:trPr>
          <w:trHeight w:val="2817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Проведение оценки рыночной стоимости земельных участков; рыночной стоимости арендной платы 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земельные участки; рыночной стоимости платы 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для завершения строительства в соответствии 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 п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унктом</w:t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5 ст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атьи</w:t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39.6 Земельного кодекса Р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оссийской </w:t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едерации</w:t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); проведение строительн</w:t>
            </w:r>
            <w:proofErr w:type="gramStart"/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о-</w:t>
            </w:r>
            <w:proofErr w:type="gramEnd"/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технической экспертизы в целях установления 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 возведенного объекта признаков объекта недвижимого имущества (с целью предоставления земельного участка в соответствии со ст</w:t>
            </w:r>
            <w:r w:rsidR="00B32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атьей</w:t>
            </w:r>
            <w:r w:rsidRPr="00D07F6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39.20 ЗК)</w:t>
            </w: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29D" w:rsidRPr="00D07F65" w:rsidTr="00B3229D">
        <w:trPr>
          <w:trHeight w:val="1132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кадастровых работ, проведение оценки рыночной стоимости в отношении земельных участков, предоставляемых безвозмездно взамен переданных в государственную или муниципальную собственность земельных участков.</w:t>
            </w: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29D" w:rsidRPr="00D07F65" w:rsidTr="00B3229D">
        <w:trPr>
          <w:trHeight w:val="1613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для строительства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функционального изменения их использования </w:t>
            </w:r>
            <w:r w:rsidR="00A40F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другие работы)</w:t>
            </w: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Рентабельность продаж земельных участков за год</w:t>
            </w:r>
            <w:proofErr w:type="gramStart"/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08" w:type="dxa"/>
            <w:vMerge w:val="restart"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</w:tr>
      <w:tr w:rsidR="00B3229D" w:rsidRPr="00D07F65" w:rsidTr="00B3229D">
        <w:trPr>
          <w:trHeight w:val="692"/>
        </w:trPr>
        <w:tc>
          <w:tcPr>
            <w:tcW w:w="851" w:type="dxa"/>
            <w:vMerge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07F65" w:rsidRPr="00D07F65" w:rsidRDefault="00D07F65" w:rsidP="00D07F6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кадастровых работ по формированию земельных участков под многоквартирными домами включая</w:t>
            </w:r>
            <w:proofErr w:type="gramEnd"/>
            <w:r w:rsidRPr="00D07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придомовую территорию</w:t>
            </w:r>
          </w:p>
        </w:tc>
        <w:tc>
          <w:tcPr>
            <w:tcW w:w="170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D07F65" w:rsidRPr="00D07F65" w:rsidRDefault="00D07F65" w:rsidP="00B3229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07F65" w:rsidRPr="00D07F65" w:rsidRDefault="00D07F65" w:rsidP="00D07F65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sectPr w:rsidR="00D07F65" w:rsidRPr="00D07F65" w:rsidSect="00D07F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65"/>
    <w:rsid w:val="006E2CCA"/>
    <w:rsid w:val="007D4619"/>
    <w:rsid w:val="00A40FC8"/>
    <w:rsid w:val="00A45BA2"/>
    <w:rsid w:val="00B3229D"/>
    <w:rsid w:val="00D07F65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Лаврентьева Татьяна Вячеславовна</cp:lastModifiedBy>
  <cp:revision>2</cp:revision>
  <dcterms:created xsi:type="dcterms:W3CDTF">2023-02-16T11:44:00Z</dcterms:created>
  <dcterms:modified xsi:type="dcterms:W3CDTF">2023-02-16T11:44:00Z</dcterms:modified>
</cp:coreProperties>
</file>