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862" w:rsidRPr="00780862" w:rsidRDefault="00780862" w:rsidP="00780862">
      <w:pPr>
        <w:pStyle w:val="11"/>
        <w:widowControl w:val="0"/>
        <w:tabs>
          <w:tab w:val="center" w:pos="4961"/>
        </w:tabs>
        <w:spacing w:after="0"/>
        <w:ind w:left="5387" w:firstLine="1"/>
        <w:jc w:val="center"/>
        <w:rPr>
          <w:sz w:val="28"/>
          <w:szCs w:val="28"/>
        </w:rPr>
      </w:pPr>
      <w:r w:rsidRPr="00780862">
        <w:rPr>
          <w:sz w:val="28"/>
          <w:szCs w:val="28"/>
        </w:rPr>
        <w:t xml:space="preserve">ПРИЛОЖЕНИЕ </w:t>
      </w:r>
    </w:p>
    <w:p w:rsidR="00780862" w:rsidRPr="00780862" w:rsidRDefault="00780862" w:rsidP="00780862">
      <w:pPr>
        <w:pStyle w:val="11"/>
        <w:widowControl w:val="0"/>
        <w:tabs>
          <w:tab w:val="center" w:pos="4961"/>
        </w:tabs>
        <w:spacing w:after="0"/>
        <w:ind w:left="5387" w:firstLine="1"/>
        <w:jc w:val="center"/>
        <w:rPr>
          <w:sz w:val="28"/>
          <w:szCs w:val="28"/>
        </w:rPr>
      </w:pPr>
      <w:r w:rsidRPr="00780862">
        <w:rPr>
          <w:sz w:val="28"/>
          <w:szCs w:val="28"/>
        </w:rPr>
        <w:t>Утверждено</w:t>
      </w:r>
    </w:p>
    <w:p w:rsidR="00780862" w:rsidRPr="00780862" w:rsidRDefault="00780862" w:rsidP="00780862">
      <w:pPr>
        <w:pStyle w:val="11"/>
        <w:widowControl w:val="0"/>
        <w:tabs>
          <w:tab w:val="center" w:pos="4961"/>
        </w:tabs>
        <w:spacing w:after="0"/>
        <w:ind w:left="5387" w:firstLine="1"/>
        <w:jc w:val="center"/>
        <w:rPr>
          <w:sz w:val="28"/>
          <w:szCs w:val="28"/>
        </w:rPr>
      </w:pPr>
      <w:r w:rsidRPr="00780862">
        <w:rPr>
          <w:sz w:val="28"/>
          <w:szCs w:val="28"/>
        </w:rPr>
        <w:t>постановлением Администрации</w:t>
      </w:r>
    </w:p>
    <w:p w:rsidR="00780862" w:rsidRPr="00780862" w:rsidRDefault="00780862" w:rsidP="00780862">
      <w:pPr>
        <w:pStyle w:val="11"/>
        <w:widowControl w:val="0"/>
        <w:tabs>
          <w:tab w:val="center" w:pos="4961"/>
        </w:tabs>
        <w:spacing w:after="0"/>
        <w:ind w:left="5387" w:firstLine="1"/>
        <w:jc w:val="center"/>
        <w:rPr>
          <w:sz w:val="28"/>
          <w:szCs w:val="28"/>
        </w:rPr>
      </w:pPr>
      <w:r w:rsidRPr="00780862">
        <w:rPr>
          <w:sz w:val="28"/>
          <w:szCs w:val="28"/>
        </w:rPr>
        <w:t>Златоустовского городского округа</w:t>
      </w:r>
    </w:p>
    <w:p w:rsidR="001734B6" w:rsidRPr="00780862" w:rsidRDefault="00780862" w:rsidP="00780862">
      <w:pPr>
        <w:pStyle w:val="11"/>
        <w:widowControl w:val="0"/>
        <w:tabs>
          <w:tab w:val="center" w:pos="4961"/>
        </w:tabs>
        <w:spacing w:after="0"/>
        <w:ind w:left="5387" w:firstLine="1"/>
        <w:jc w:val="center"/>
        <w:rPr>
          <w:sz w:val="28"/>
          <w:szCs w:val="28"/>
        </w:rPr>
      </w:pPr>
      <w:r w:rsidRPr="00780862">
        <w:rPr>
          <w:sz w:val="28"/>
          <w:szCs w:val="28"/>
        </w:rPr>
        <w:t xml:space="preserve">от </w:t>
      </w:r>
      <w:r w:rsidR="00031706">
        <w:rPr>
          <w:sz w:val="28"/>
          <w:szCs w:val="28"/>
        </w:rPr>
        <w:t>21.05.2024 г.</w:t>
      </w:r>
      <w:r w:rsidRPr="00780862">
        <w:rPr>
          <w:sz w:val="28"/>
          <w:szCs w:val="28"/>
        </w:rPr>
        <w:t xml:space="preserve"> № </w:t>
      </w:r>
      <w:r w:rsidR="00031706">
        <w:rPr>
          <w:sz w:val="28"/>
          <w:szCs w:val="28"/>
        </w:rPr>
        <w:t>158-П/АДМ</w:t>
      </w:r>
    </w:p>
    <w:p w:rsidR="001734B6" w:rsidRPr="00FE28E5" w:rsidRDefault="001734B6" w:rsidP="003C290D">
      <w:pPr>
        <w:pStyle w:val="11"/>
        <w:widowControl w:val="0"/>
        <w:spacing w:after="0"/>
        <w:ind w:left="0" w:firstLine="567"/>
        <w:jc w:val="center"/>
        <w:rPr>
          <w:b/>
          <w:sz w:val="28"/>
          <w:szCs w:val="28"/>
        </w:rPr>
      </w:pPr>
    </w:p>
    <w:p w:rsidR="001734B6" w:rsidRPr="00FE28E5" w:rsidRDefault="001734B6" w:rsidP="003C290D">
      <w:pPr>
        <w:pStyle w:val="11"/>
        <w:widowControl w:val="0"/>
        <w:spacing w:after="0"/>
        <w:ind w:left="0" w:firstLine="567"/>
        <w:jc w:val="center"/>
        <w:rPr>
          <w:b/>
          <w:sz w:val="28"/>
          <w:szCs w:val="28"/>
        </w:rPr>
      </w:pPr>
    </w:p>
    <w:p w:rsidR="001734B6" w:rsidRPr="00FE28E5" w:rsidRDefault="001734B6" w:rsidP="003C290D">
      <w:pPr>
        <w:pStyle w:val="11"/>
        <w:widowControl w:val="0"/>
        <w:spacing w:after="0"/>
        <w:ind w:left="0" w:firstLine="567"/>
        <w:jc w:val="center"/>
        <w:rPr>
          <w:b/>
          <w:sz w:val="28"/>
          <w:szCs w:val="28"/>
        </w:rPr>
      </w:pPr>
    </w:p>
    <w:p w:rsidR="001734B6" w:rsidRPr="00C96170" w:rsidRDefault="001734B6" w:rsidP="00C96170">
      <w:pPr>
        <w:pStyle w:val="11"/>
        <w:widowControl w:val="0"/>
        <w:spacing w:after="0"/>
        <w:ind w:left="0" w:firstLine="567"/>
        <w:jc w:val="center"/>
        <w:rPr>
          <w:b/>
          <w:sz w:val="44"/>
          <w:szCs w:val="44"/>
        </w:rPr>
      </w:pPr>
      <w:bookmarkStart w:id="0" w:name="_GoBack"/>
      <w:bookmarkEnd w:id="0"/>
    </w:p>
    <w:p w:rsidR="001734B6" w:rsidRPr="00C96170" w:rsidRDefault="00C96170" w:rsidP="00C96170">
      <w:pPr>
        <w:pStyle w:val="11"/>
        <w:widowControl w:val="0"/>
        <w:spacing w:after="0"/>
        <w:ind w:left="0" w:firstLine="567"/>
        <w:jc w:val="center"/>
        <w:rPr>
          <w:b/>
          <w:sz w:val="44"/>
          <w:szCs w:val="44"/>
        </w:rPr>
      </w:pPr>
      <w:r w:rsidRPr="00C96170">
        <w:rPr>
          <w:b/>
          <w:sz w:val="44"/>
          <w:szCs w:val="44"/>
        </w:rPr>
        <w:t>Итоги социально-экономического развития Златоустовского городского округа за 2023 год</w:t>
      </w:r>
    </w:p>
    <w:p w:rsidR="001734B6" w:rsidRPr="00427958" w:rsidRDefault="001734B6" w:rsidP="003C290D">
      <w:pPr>
        <w:pStyle w:val="11"/>
        <w:widowControl w:val="0"/>
        <w:spacing w:after="0"/>
        <w:ind w:left="0" w:firstLine="567"/>
        <w:rPr>
          <w:b/>
          <w:sz w:val="28"/>
          <w:szCs w:val="28"/>
        </w:rPr>
      </w:pPr>
    </w:p>
    <w:p w:rsidR="001734B6" w:rsidRPr="00427958" w:rsidRDefault="002155F9" w:rsidP="003C290D">
      <w:pPr>
        <w:pStyle w:val="11"/>
        <w:widowControl w:val="0"/>
        <w:spacing w:after="0"/>
        <w:ind w:left="0" w:firstLine="567"/>
        <w:rPr>
          <w:b/>
          <w:sz w:val="28"/>
          <w:szCs w:val="28"/>
        </w:rPr>
      </w:pPr>
      <w:r w:rsidRPr="00427958">
        <w:rPr>
          <w:b/>
          <w:noProof/>
          <w:sz w:val="28"/>
          <w:szCs w:val="28"/>
          <w:lang w:eastAsia="ru-RU"/>
        </w:rPr>
        <w:drawing>
          <wp:anchor distT="0" distB="0" distL="114300" distR="114300" simplePos="0" relativeHeight="251658240" behindDoc="0" locked="0" layoutInCell="1" allowOverlap="1">
            <wp:simplePos x="0" y="0"/>
            <wp:positionH relativeFrom="column">
              <wp:posOffset>527050</wp:posOffset>
            </wp:positionH>
            <wp:positionV relativeFrom="paragraph">
              <wp:posOffset>71755</wp:posOffset>
            </wp:positionV>
            <wp:extent cx="5215255" cy="2942590"/>
            <wp:effectExtent l="19050" t="0" r="4445" b="0"/>
            <wp:wrapSquare wrapText="bothSides"/>
            <wp:docPr id="1" name="Рисунок 1" descr="Златоуст на карте России и Челябинской областиГеографические координаты:  55°10' северной широты59°41' восточной долготы Высота над уровнем моря - 450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латоуст на карте России и Челябинской областиГеографические координаты:  55°10' северной широты59°41' восточной долготы Высота над уровнем моря - 450 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5255" cy="2942590"/>
                    </a:xfrm>
                    <a:prstGeom prst="rect">
                      <a:avLst/>
                    </a:prstGeom>
                    <a:noFill/>
                    <a:ln>
                      <a:noFill/>
                    </a:ln>
                  </pic:spPr>
                </pic:pic>
              </a:graphicData>
            </a:graphic>
          </wp:anchor>
        </w:drawing>
      </w: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3C290D" w:rsidRPr="00427958" w:rsidRDefault="003C290D" w:rsidP="003C290D">
      <w:pPr>
        <w:pStyle w:val="11"/>
        <w:widowControl w:val="0"/>
        <w:spacing w:after="0"/>
        <w:ind w:left="0" w:firstLine="567"/>
        <w:rPr>
          <w:b/>
          <w:sz w:val="28"/>
          <w:szCs w:val="28"/>
        </w:rPr>
      </w:pPr>
    </w:p>
    <w:p w:rsidR="003C290D" w:rsidRPr="00427958" w:rsidRDefault="003C290D" w:rsidP="003C290D">
      <w:pPr>
        <w:pStyle w:val="11"/>
        <w:widowControl w:val="0"/>
        <w:spacing w:after="0"/>
        <w:ind w:left="0" w:firstLine="567"/>
        <w:rPr>
          <w:b/>
          <w:sz w:val="28"/>
          <w:szCs w:val="28"/>
        </w:rPr>
      </w:pPr>
    </w:p>
    <w:p w:rsidR="00732374" w:rsidRPr="00427958" w:rsidRDefault="00732374" w:rsidP="003C290D">
      <w:pPr>
        <w:pStyle w:val="11"/>
        <w:widowControl w:val="0"/>
        <w:spacing w:after="0"/>
        <w:ind w:left="0" w:firstLine="567"/>
        <w:rPr>
          <w:b/>
          <w:sz w:val="28"/>
          <w:szCs w:val="28"/>
        </w:rPr>
      </w:pPr>
    </w:p>
    <w:p w:rsidR="003C290D" w:rsidRPr="00427958" w:rsidRDefault="003C290D" w:rsidP="003C290D">
      <w:pPr>
        <w:pStyle w:val="11"/>
        <w:widowControl w:val="0"/>
        <w:spacing w:after="0"/>
        <w:ind w:left="0" w:firstLine="567"/>
        <w:rPr>
          <w:b/>
          <w:sz w:val="28"/>
          <w:szCs w:val="28"/>
        </w:rPr>
      </w:pPr>
    </w:p>
    <w:p w:rsidR="003C290D" w:rsidRPr="00427958" w:rsidRDefault="003C290D"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rPr>
          <w:b/>
          <w:sz w:val="28"/>
          <w:szCs w:val="28"/>
        </w:rPr>
      </w:pPr>
    </w:p>
    <w:p w:rsidR="001734B6" w:rsidRPr="00427958" w:rsidRDefault="001734B6" w:rsidP="003C290D">
      <w:pPr>
        <w:pStyle w:val="11"/>
        <w:widowControl w:val="0"/>
        <w:spacing w:after="0"/>
        <w:ind w:left="0" w:firstLine="567"/>
        <w:jc w:val="center"/>
        <w:rPr>
          <w:b/>
          <w:sz w:val="28"/>
          <w:szCs w:val="28"/>
        </w:rPr>
      </w:pPr>
      <w:r w:rsidRPr="00427958">
        <w:rPr>
          <w:b/>
          <w:sz w:val="28"/>
          <w:szCs w:val="28"/>
        </w:rPr>
        <w:t>Содержание</w:t>
      </w:r>
    </w:p>
    <w:p w:rsidR="001734B6" w:rsidRPr="00427958" w:rsidRDefault="001734B6" w:rsidP="003C290D">
      <w:pPr>
        <w:pStyle w:val="11"/>
        <w:widowControl w:val="0"/>
        <w:spacing w:after="0"/>
        <w:ind w:left="0" w:firstLine="567"/>
        <w:rPr>
          <w:b/>
          <w:sz w:val="28"/>
          <w:szCs w:val="28"/>
        </w:rPr>
      </w:pPr>
    </w:p>
    <w:tbl>
      <w:tblPr>
        <w:tblW w:w="9640" w:type="dxa"/>
        <w:tblInd w:w="-176" w:type="dxa"/>
        <w:tblLook w:val="04A0" w:firstRow="1" w:lastRow="0" w:firstColumn="1" w:lastColumn="0" w:noHBand="0" w:noVBand="1"/>
      </w:tblPr>
      <w:tblGrid>
        <w:gridCol w:w="730"/>
        <w:gridCol w:w="8388"/>
        <w:gridCol w:w="522"/>
      </w:tblGrid>
      <w:tr w:rsidR="00060CF0" w:rsidRPr="00427958" w:rsidTr="00BE1D28">
        <w:trPr>
          <w:trHeight w:val="386"/>
        </w:trPr>
        <w:tc>
          <w:tcPr>
            <w:tcW w:w="768" w:type="dxa"/>
            <w:shd w:val="clear" w:color="auto" w:fill="auto"/>
          </w:tcPr>
          <w:p w:rsidR="00060CF0" w:rsidRPr="00427958" w:rsidRDefault="00A85B61" w:rsidP="003C290D">
            <w:pPr>
              <w:pStyle w:val="2e"/>
              <w:widowControl w:val="0"/>
              <w:spacing w:after="0"/>
              <w:ind w:left="0"/>
              <w:jc w:val="center"/>
              <w:rPr>
                <w:sz w:val="28"/>
                <w:szCs w:val="28"/>
                <w:lang w:val="en-US"/>
              </w:rPr>
            </w:pPr>
            <w:r w:rsidRPr="00427958">
              <w:rPr>
                <w:sz w:val="28"/>
                <w:szCs w:val="28"/>
                <w:lang w:val="en-US"/>
              </w:rPr>
              <w:t>I</w:t>
            </w:r>
          </w:p>
        </w:tc>
        <w:tc>
          <w:tcPr>
            <w:tcW w:w="8311" w:type="dxa"/>
            <w:shd w:val="clear" w:color="auto" w:fill="auto"/>
          </w:tcPr>
          <w:p w:rsidR="00060CF0" w:rsidRPr="00427958" w:rsidRDefault="00060CF0" w:rsidP="003C290D">
            <w:pPr>
              <w:pStyle w:val="2e"/>
              <w:widowControl w:val="0"/>
              <w:spacing w:after="0"/>
              <w:ind w:left="0"/>
              <w:rPr>
                <w:sz w:val="28"/>
                <w:szCs w:val="28"/>
              </w:rPr>
            </w:pPr>
            <w:r w:rsidRPr="00427958">
              <w:rPr>
                <w:sz w:val="28"/>
                <w:szCs w:val="28"/>
              </w:rPr>
              <w:t>Экономическое развитие………………………………………………</w:t>
            </w:r>
          </w:p>
        </w:tc>
        <w:tc>
          <w:tcPr>
            <w:tcW w:w="561" w:type="dxa"/>
            <w:shd w:val="clear" w:color="auto" w:fill="auto"/>
            <w:vAlign w:val="bottom"/>
          </w:tcPr>
          <w:p w:rsidR="00060CF0" w:rsidRPr="00427958" w:rsidRDefault="00060CF0" w:rsidP="00BE1D28">
            <w:pPr>
              <w:pStyle w:val="2e"/>
              <w:widowControl w:val="0"/>
              <w:spacing w:after="0"/>
              <w:ind w:left="0"/>
              <w:jc w:val="center"/>
              <w:rPr>
                <w:sz w:val="28"/>
                <w:szCs w:val="28"/>
              </w:rPr>
            </w:pPr>
            <w:r w:rsidRPr="00427958">
              <w:rPr>
                <w:sz w:val="28"/>
                <w:szCs w:val="28"/>
              </w:rPr>
              <w:t>3</w:t>
            </w:r>
          </w:p>
        </w:tc>
      </w:tr>
      <w:tr w:rsidR="00060CF0" w:rsidRPr="00427958" w:rsidTr="00BE1D28">
        <w:trPr>
          <w:trHeight w:val="343"/>
        </w:trPr>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1.1</w:t>
            </w:r>
          </w:p>
        </w:tc>
        <w:tc>
          <w:tcPr>
            <w:tcW w:w="8311" w:type="dxa"/>
            <w:shd w:val="clear" w:color="auto" w:fill="auto"/>
          </w:tcPr>
          <w:p w:rsidR="00060CF0" w:rsidRPr="00427958" w:rsidRDefault="00A85B61" w:rsidP="003C290D">
            <w:pPr>
              <w:pStyle w:val="2e"/>
              <w:widowControl w:val="0"/>
              <w:spacing w:after="0"/>
              <w:ind w:left="0"/>
              <w:jc w:val="both"/>
              <w:rPr>
                <w:sz w:val="28"/>
                <w:szCs w:val="28"/>
              </w:rPr>
            </w:pPr>
            <w:r w:rsidRPr="00427958">
              <w:rPr>
                <w:sz w:val="28"/>
                <w:szCs w:val="28"/>
              </w:rPr>
              <w:t>Промышленное производство</w:t>
            </w:r>
            <w:r w:rsidR="00BE1D28" w:rsidRPr="00427958">
              <w:rPr>
                <w:sz w:val="28"/>
                <w:szCs w:val="28"/>
              </w:rPr>
              <w:t>…………………………………………</w:t>
            </w:r>
          </w:p>
        </w:tc>
        <w:tc>
          <w:tcPr>
            <w:tcW w:w="561" w:type="dxa"/>
            <w:shd w:val="clear" w:color="auto" w:fill="auto"/>
            <w:vAlign w:val="bottom"/>
          </w:tcPr>
          <w:p w:rsidR="00060CF0" w:rsidRPr="00427958" w:rsidRDefault="00732374" w:rsidP="00BE1D28">
            <w:pPr>
              <w:pStyle w:val="2e"/>
              <w:widowControl w:val="0"/>
              <w:spacing w:after="0"/>
              <w:ind w:left="0"/>
              <w:jc w:val="center"/>
              <w:rPr>
                <w:sz w:val="28"/>
                <w:szCs w:val="28"/>
              </w:rPr>
            </w:pPr>
            <w:r>
              <w:rPr>
                <w:sz w:val="28"/>
                <w:szCs w:val="28"/>
              </w:rPr>
              <w:t>3</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1.2</w:t>
            </w:r>
          </w:p>
        </w:tc>
        <w:tc>
          <w:tcPr>
            <w:tcW w:w="8311" w:type="dxa"/>
            <w:shd w:val="clear" w:color="auto" w:fill="auto"/>
          </w:tcPr>
          <w:p w:rsidR="00060CF0" w:rsidRPr="00427958" w:rsidRDefault="00DB2620" w:rsidP="003C290D">
            <w:pPr>
              <w:pStyle w:val="2e"/>
              <w:widowControl w:val="0"/>
              <w:spacing w:after="0"/>
              <w:ind w:left="0"/>
              <w:jc w:val="both"/>
              <w:rPr>
                <w:sz w:val="28"/>
                <w:szCs w:val="28"/>
              </w:rPr>
            </w:pPr>
            <w:r w:rsidRPr="00427958">
              <w:rPr>
                <w:sz w:val="28"/>
                <w:szCs w:val="28"/>
              </w:rPr>
              <w:t xml:space="preserve">Инвестиционная деятельность и строительство </w:t>
            </w:r>
            <w:r w:rsidR="00060CF0" w:rsidRPr="00427958">
              <w:rPr>
                <w:sz w:val="28"/>
                <w:szCs w:val="28"/>
              </w:rPr>
              <w:t>……</w:t>
            </w:r>
            <w:r w:rsidR="00497EC7" w:rsidRPr="00427958">
              <w:rPr>
                <w:sz w:val="28"/>
                <w:szCs w:val="28"/>
              </w:rPr>
              <w:t>.....................</w:t>
            </w:r>
            <w:r w:rsidR="00BE1D28" w:rsidRPr="00427958">
              <w:rPr>
                <w:sz w:val="28"/>
                <w:szCs w:val="28"/>
              </w:rPr>
              <w:t>....</w:t>
            </w:r>
          </w:p>
        </w:tc>
        <w:tc>
          <w:tcPr>
            <w:tcW w:w="561" w:type="dxa"/>
            <w:shd w:val="clear" w:color="auto" w:fill="auto"/>
            <w:vAlign w:val="bottom"/>
          </w:tcPr>
          <w:p w:rsidR="00060CF0" w:rsidRPr="00427958" w:rsidRDefault="00732374" w:rsidP="00BE1D28">
            <w:pPr>
              <w:pStyle w:val="2e"/>
              <w:widowControl w:val="0"/>
              <w:spacing w:after="0"/>
              <w:ind w:left="0"/>
              <w:jc w:val="center"/>
              <w:rPr>
                <w:sz w:val="28"/>
                <w:szCs w:val="28"/>
              </w:rPr>
            </w:pPr>
            <w:r>
              <w:rPr>
                <w:sz w:val="28"/>
                <w:szCs w:val="28"/>
              </w:rPr>
              <w:t>4</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1.3</w:t>
            </w:r>
          </w:p>
        </w:tc>
        <w:tc>
          <w:tcPr>
            <w:tcW w:w="8311" w:type="dxa"/>
            <w:shd w:val="clear" w:color="auto" w:fill="auto"/>
          </w:tcPr>
          <w:p w:rsidR="00060CF0" w:rsidRPr="00427958" w:rsidRDefault="00A85B61" w:rsidP="003C290D">
            <w:pPr>
              <w:pStyle w:val="2e"/>
              <w:widowControl w:val="0"/>
              <w:spacing w:after="0"/>
              <w:ind w:left="0"/>
              <w:jc w:val="both"/>
              <w:rPr>
                <w:sz w:val="28"/>
                <w:szCs w:val="28"/>
              </w:rPr>
            </w:pPr>
            <w:r w:rsidRPr="00427958">
              <w:rPr>
                <w:sz w:val="28"/>
                <w:szCs w:val="28"/>
              </w:rPr>
              <w:t xml:space="preserve">Информация о реализации муниципальной составляющей </w:t>
            </w:r>
            <w:r w:rsidRPr="00427958">
              <w:rPr>
                <w:sz w:val="28"/>
                <w:szCs w:val="28"/>
              </w:rPr>
              <w:lastRenderedPageBreak/>
              <w:t>Национальных проектов РФ на территории округа за 2022 год</w:t>
            </w:r>
            <w:r w:rsidR="00BE1D28" w:rsidRPr="00427958">
              <w:rPr>
                <w:sz w:val="28"/>
                <w:szCs w:val="28"/>
              </w:rPr>
              <w:t>……</w:t>
            </w:r>
          </w:p>
        </w:tc>
        <w:tc>
          <w:tcPr>
            <w:tcW w:w="561" w:type="dxa"/>
            <w:shd w:val="clear" w:color="auto" w:fill="auto"/>
            <w:vAlign w:val="bottom"/>
          </w:tcPr>
          <w:p w:rsidR="00060CF0" w:rsidRPr="00427958" w:rsidRDefault="00732374" w:rsidP="00BE1D28">
            <w:pPr>
              <w:pStyle w:val="2e"/>
              <w:widowControl w:val="0"/>
              <w:spacing w:after="0"/>
              <w:ind w:left="0"/>
              <w:jc w:val="center"/>
              <w:rPr>
                <w:sz w:val="28"/>
                <w:szCs w:val="28"/>
              </w:rPr>
            </w:pPr>
            <w:r>
              <w:rPr>
                <w:sz w:val="28"/>
                <w:szCs w:val="28"/>
              </w:rPr>
              <w:lastRenderedPageBreak/>
              <w:t>6</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1.4</w:t>
            </w:r>
          </w:p>
        </w:tc>
        <w:tc>
          <w:tcPr>
            <w:tcW w:w="8311" w:type="dxa"/>
            <w:shd w:val="clear" w:color="auto" w:fill="auto"/>
          </w:tcPr>
          <w:p w:rsidR="00060CF0" w:rsidRPr="00427958" w:rsidRDefault="00A85B61" w:rsidP="003C290D">
            <w:pPr>
              <w:spacing w:after="0" w:line="240" w:lineRule="auto"/>
              <w:rPr>
                <w:rFonts w:ascii="Times New Roman" w:hAnsi="Times New Roman" w:cs="Times New Roman"/>
                <w:sz w:val="28"/>
                <w:szCs w:val="28"/>
              </w:rPr>
            </w:pPr>
            <w:r w:rsidRPr="00427958">
              <w:rPr>
                <w:rFonts w:ascii="Times New Roman" w:hAnsi="Times New Roman" w:cs="Times New Roman"/>
                <w:sz w:val="28"/>
                <w:szCs w:val="28"/>
              </w:rPr>
              <w:t xml:space="preserve">Развитие туризма на территории округа </w:t>
            </w:r>
            <w:r w:rsidR="00BE1D28" w:rsidRPr="00427958">
              <w:rPr>
                <w:rFonts w:ascii="Times New Roman" w:hAnsi="Times New Roman" w:cs="Times New Roman"/>
                <w:sz w:val="28"/>
                <w:szCs w:val="28"/>
              </w:rPr>
              <w:t>……………………………..</w:t>
            </w:r>
          </w:p>
        </w:tc>
        <w:tc>
          <w:tcPr>
            <w:tcW w:w="561" w:type="dxa"/>
            <w:shd w:val="clear" w:color="auto" w:fill="auto"/>
            <w:vAlign w:val="bottom"/>
          </w:tcPr>
          <w:p w:rsidR="00060CF0" w:rsidRPr="00427958" w:rsidRDefault="00DB2620" w:rsidP="00732374">
            <w:pPr>
              <w:pStyle w:val="2e"/>
              <w:widowControl w:val="0"/>
              <w:spacing w:after="0"/>
              <w:ind w:left="0"/>
              <w:jc w:val="center"/>
              <w:rPr>
                <w:sz w:val="28"/>
                <w:szCs w:val="28"/>
              </w:rPr>
            </w:pPr>
            <w:r w:rsidRPr="00427958">
              <w:rPr>
                <w:sz w:val="28"/>
                <w:szCs w:val="28"/>
              </w:rPr>
              <w:t>1</w:t>
            </w:r>
            <w:r w:rsidR="00732374">
              <w:rPr>
                <w:sz w:val="28"/>
                <w:szCs w:val="28"/>
              </w:rPr>
              <w:t>4</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1.5</w:t>
            </w:r>
          </w:p>
        </w:tc>
        <w:tc>
          <w:tcPr>
            <w:tcW w:w="8311" w:type="dxa"/>
            <w:shd w:val="clear" w:color="auto" w:fill="auto"/>
          </w:tcPr>
          <w:p w:rsidR="00060CF0" w:rsidRPr="00427958" w:rsidRDefault="00DB2620" w:rsidP="003C290D">
            <w:pPr>
              <w:pStyle w:val="2e"/>
              <w:widowControl w:val="0"/>
              <w:spacing w:after="0"/>
              <w:ind w:left="0"/>
              <w:jc w:val="both"/>
              <w:rPr>
                <w:sz w:val="28"/>
                <w:szCs w:val="28"/>
              </w:rPr>
            </w:pPr>
            <w:r w:rsidRPr="00427958">
              <w:rPr>
                <w:sz w:val="28"/>
                <w:szCs w:val="28"/>
              </w:rPr>
              <w:t xml:space="preserve">Малый и средний бизнес </w:t>
            </w:r>
            <w:r w:rsidR="00060CF0" w:rsidRPr="00427958">
              <w:rPr>
                <w:sz w:val="28"/>
                <w:szCs w:val="28"/>
              </w:rPr>
              <w:t>………………………</w:t>
            </w:r>
            <w:r w:rsidR="00497EC7" w:rsidRPr="00427958">
              <w:rPr>
                <w:sz w:val="28"/>
                <w:szCs w:val="28"/>
              </w:rPr>
              <w:t>...............................</w:t>
            </w:r>
            <w:r w:rsidR="00BE1D28" w:rsidRPr="00427958">
              <w:rPr>
                <w:sz w:val="28"/>
                <w:szCs w:val="28"/>
              </w:rPr>
              <w:t>....</w:t>
            </w:r>
          </w:p>
        </w:tc>
        <w:tc>
          <w:tcPr>
            <w:tcW w:w="561" w:type="dxa"/>
            <w:shd w:val="clear" w:color="auto" w:fill="auto"/>
            <w:vAlign w:val="bottom"/>
          </w:tcPr>
          <w:p w:rsidR="00060CF0" w:rsidRPr="00427958" w:rsidRDefault="00060CF0" w:rsidP="00BE1D28">
            <w:pPr>
              <w:pStyle w:val="2e"/>
              <w:widowControl w:val="0"/>
              <w:spacing w:after="0"/>
              <w:ind w:left="0"/>
              <w:jc w:val="center"/>
              <w:rPr>
                <w:sz w:val="28"/>
                <w:szCs w:val="28"/>
              </w:rPr>
            </w:pPr>
            <w:r w:rsidRPr="00427958">
              <w:rPr>
                <w:sz w:val="28"/>
                <w:szCs w:val="28"/>
              </w:rPr>
              <w:t>1</w:t>
            </w:r>
            <w:r w:rsidR="00732374">
              <w:rPr>
                <w:sz w:val="28"/>
                <w:szCs w:val="28"/>
              </w:rPr>
              <w:t>5</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1.6</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Среднемесячная заработная плата ……………………………………</w:t>
            </w:r>
          </w:p>
        </w:tc>
        <w:tc>
          <w:tcPr>
            <w:tcW w:w="561" w:type="dxa"/>
            <w:shd w:val="clear" w:color="auto" w:fill="auto"/>
            <w:vAlign w:val="bottom"/>
          </w:tcPr>
          <w:p w:rsidR="00060CF0" w:rsidRPr="00427958" w:rsidRDefault="00060CF0" w:rsidP="00732374">
            <w:pPr>
              <w:pStyle w:val="2e"/>
              <w:widowControl w:val="0"/>
              <w:spacing w:after="0"/>
              <w:ind w:left="0"/>
              <w:jc w:val="center"/>
              <w:rPr>
                <w:sz w:val="28"/>
                <w:szCs w:val="28"/>
              </w:rPr>
            </w:pPr>
            <w:r w:rsidRPr="00427958">
              <w:rPr>
                <w:sz w:val="28"/>
                <w:szCs w:val="28"/>
              </w:rPr>
              <w:t>1</w:t>
            </w:r>
            <w:r w:rsidR="00732374">
              <w:rPr>
                <w:sz w:val="28"/>
                <w:szCs w:val="28"/>
              </w:rPr>
              <w:t>6</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1.7</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Доходы…………………………………………………………………..</w:t>
            </w:r>
          </w:p>
        </w:tc>
        <w:tc>
          <w:tcPr>
            <w:tcW w:w="561" w:type="dxa"/>
            <w:shd w:val="clear" w:color="auto" w:fill="auto"/>
            <w:vAlign w:val="bottom"/>
          </w:tcPr>
          <w:p w:rsidR="00060CF0" w:rsidRPr="00427958" w:rsidRDefault="00060CF0" w:rsidP="00732374">
            <w:pPr>
              <w:pStyle w:val="2e"/>
              <w:widowControl w:val="0"/>
              <w:spacing w:after="0"/>
              <w:ind w:left="0"/>
              <w:jc w:val="center"/>
              <w:rPr>
                <w:sz w:val="28"/>
                <w:szCs w:val="28"/>
              </w:rPr>
            </w:pPr>
            <w:r w:rsidRPr="00427958">
              <w:rPr>
                <w:sz w:val="28"/>
                <w:szCs w:val="28"/>
              </w:rPr>
              <w:t>1</w:t>
            </w:r>
            <w:r w:rsidR="00732374">
              <w:rPr>
                <w:sz w:val="28"/>
                <w:szCs w:val="28"/>
              </w:rPr>
              <w:t>6</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1.8</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Расходы…………………………………………………………………</w:t>
            </w:r>
          </w:p>
        </w:tc>
        <w:tc>
          <w:tcPr>
            <w:tcW w:w="561" w:type="dxa"/>
            <w:shd w:val="clear" w:color="auto" w:fill="auto"/>
            <w:vAlign w:val="bottom"/>
          </w:tcPr>
          <w:p w:rsidR="00060CF0" w:rsidRPr="00427958" w:rsidRDefault="00060CF0" w:rsidP="00732374">
            <w:pPr>
              <w:pStyle w:val="2e"/>
              <w:widowControl w:val="0"/>
              <w:spacing w:after="0"/>
              <w:ind w:left="0"/>
              <w:jc w:val="center"/>
              <w:rPr>
                <w:sz w:val="28"/>
                <w:szCs w:val="28"/>
              </w:rPr>
            </w:pPr>
            <w:r w:rsidRPr="00427958">
              <w:rPr>
                <w:sz w:val="28"/>
                <w:szCs w:val="28"/>
              </w:rPr>
              <w:t>1</w:t>
            </w:r>
            <w:r w:rsidR="00732374">
              <w:rPr>
                <w:sz w:val="28"/>
                <w:szCs w:val="28"/>
              </w:rPr>
              <w:t>8</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1.9</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Потребительский рынок ………………………………………………</w:t>
            </w:r>
          </w:p>
        </w:tc>
        <w:tc>
          <w:tcPr>
            <w:tcW w:w="561" w:type="dxa"/>
            <w:shd w:val="clear" w:color="auto" w:fill="auto"/>
            <w:vAlign w:val="bottom"/>
          </w:tcPr>
          <w:p w:rsidR="00060CF0" w:rsidRPr="00427958" w:rsidRDefault="00732374" w:rsidP="004B62EB">
            <w:pPr>
              <w:pStyle w:val="2e"/>
              <w:widowControl w:val="0"/>
              <w:spacing w:after="0"/>
              <w:ind w:left="0"/>
              <w:jc w:val="center"/>
              <w:rPr>
                <w:sz w:val="28"/>
                <w:szCs w:val="28"/>
              </w:rPr>
            </w:pPr>
            <w:r>
              <w:rPr>
                <w:sz w:val="28"/>
                <w:szCs w:val="28"/>
              </w:rPr>
              <w:t>19</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1.10</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Демография …………………………………………………………….</w:t>
            </w:r>
          </w:p>
        </w:tc>
        <w:tc>
          <w:tcPr>
            <w:tcW w:w="561" w:type="dxa"/>
            <w:shd w:val="clear" w:color="auto" w:fill="auto"/>
            <w:vAlign w:val="bottom"/>
          </w:tcPr>
          <w:p w:rsidR="00060CF0" w:rsidRPr="00427958" w:rsidRDefault="00A20CD7" w:rsidP="00732374">
            <w:pPr>
              <w:pStyle w:val="2e"/>
              <w:widowControl w:val="0"/>
              <w:spacing w:after="0"/>
              <w:ind w:left="0"/>
              <w:jc w:val="center"/>
              <w:rPr>
                <w:sz w:val="28"/>
                <w:szCs w:val="28"/>
              </w:rPr>
            </w:pPr>
            <w:r w:rsidRPr="00427958">
              <w:rPr>
                <w:sz w:val="28"/>
                <w:szCs w:val="28"/>
              </w:rPr>
              <w:t>2</w:t>
            </w:r>
            <w:r w:rsidR="00732374">
              <w:rPr>
                <w:sz w:val="28"/>
                <w:szCs w:val="28"/>
              </w:rPr>
              <w:t>0</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1.11</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Занятость и социальное партнерство …………………………………</w:t>
            </w:r>
          </w:p>
        </w:tc>
        <w:tc>
          <w:tcPr>
            <w:tcW w:w="561" w:type="dxa"/>
            <w:shd w:val="clear" w:color="auto" w:fill="auto"/>
            <w:vAlign w:val="bottom"/>
          </w:tcPr>
          <w:p w:rsidR="00060CF0" w:rsidRPr="00427958" w:rsidRDefault="007D1AD0" w:rsidP="00732374">
            <w:pPr>
              <w:pStyle w:val="2e"/>
              <w:widowControl w:val="0"/>
              <w:spacing w:after="0"/>
              <w:ind w:left="0"/>
              <w:jc w:val="center"/>
              <w:rPr>
                <w:sz w:val="28"/>
                <w:szCs w:val="28"/>
              </w:rPr>
            </w:pPr>
            <w:r>
              <w:rPr>
                <w:sz w:val="28"/>
                <w:szCs w:val="28"/>
              </w:rPr>
              <w:t>2</w:t>
            </w:r>
            <w:r w:rsidR="00732374">
              <w:rPr>
                <w:sz w:val="28"/>
                <w:szCs w:val="28"/>
              </w:rPr>
              <w:t>0</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rPr>
            </w:pPr>
            <w:r w:rsidRPr="00427958">
              <w:rPr>
                <w:sz w:val="28"/>
                <w:szCs w:val="28"/>
                <w:lang w:val="en-US"/>
              </w:rPr>
              <w:t>II</w:t>
            </w:r>
            <w:r w:rsidR="00060CF0" w:rsidRPr="00427958">
              <w:rPr>
                <w:sz w:val="28"/>
                <w:szCs w:val="28"/>
              </w:rPr>
              <w:t>.</w:t>
            </w:r>
          </w:p>
        </w:tc>
        <w:tc>
          <w:tcPr>
            <w:tcW w:w="8311" w:type="dxa"/>
            <w:shd w:val="clear" w:color="auto" w:fill="auto"/>
          </w:tcPr>
          <w:p w:rsidR="00060CF0" w:rsidRPr="00427958" w:rsidRDefault="00497EC7" w:rsidP="003C290D">
            <w:pPr>
              <w:pStyle w:val="2e"/>
              <w:widowControl w:val="0"/>
              <w:spacing w:after="0"/>
              <w:ind w:left="0"/>
              <w:jc w:val="both"/>
              <w:rPr>
                <w:sz w:val="28"/>
                <w:szCs w:val="28"/>
              </w:rPr>
            </w:pPr>
            <w:r w:rsidRPr="00427958">
              <w:rPr>
                <w:sz w:val="28"/>
                <w:szCs w:val="28"/>
              </w:rPr>
              <w:t>Жилищно–</w:t>
            </w:r>
            <w:r w:rsidR="00060CF0" w:rsidRPr="00427958">
              <w:rPr>
                <w:sz w:val="28"/>
                <w:szCs w:val="28"/>
              </w:rPr>
              <w:t>коммунальное хозяйство</w:t>
            </w:r>
            <w:r w:rsidRPr="00427958">
              <w:rPr>
                <w:sz w:val="28"/>
                <w:szCs w:val="28"/>
              </w:rPr>
              <w:t>...............................................</w:t>
            </w:r>
            <w:r w:rsidR="00BE1D28" w:rsidRPr="00427958">
              <w:rPr>
                <w:sz w:val="28"/>
                <w:szCs w:val="28"/>
              </w:rPr>
              <w:t>......</w:t>
            </w:r>
          </w:p>
        </w:tc>
        <w:tc>
          <w:tcPr>
            <w:tcW w:w="561" w:type="dxa"/>
            <w:shd w:val="clear" w:color="auto" w:fill="auto"/>
            <w:vAlign w:val="bottom"/>
          </w:tcPr>
          <w:p w:rsidR="00060CF0" w:rsidRPr="00427958" w:rsidRDefault="00DB2620" w:rsidP="00732374">
            <w:pPr>
              <w:pStyle w:val="2e"/>
              <w:widowControl w:val="0"/>
              <w:spacing w:after="0"/>
              <w:ind w:left="0"/>
              <w:jc w:val="center"/>
              <w:rPr>
                <w:sz w:val="28"/>
                <w:szCs w:val="28"/>
              </w:rPr>
            </w:pPr>
            <w:r w:rsidRPr="00427958">
              <w:rPr>
                <w:sz w:val="28"/>
                <w:szCs w:val="28"/>
              </w:rPr>
              <w:t>2</w:t>
            </w:r>
            <w:r w:rsidR="00732374">
              <w:rPr>
                <w:sz w:val="28"/>
                <w:szCs w:val="28"/>
              </w:rPr>
              <w:t>1</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2.1</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Дорожное хозяйство…………………………………………………</w:t>
            </w:r>
            <w:r w:rsidR="00497EC7" w:rsidRPr="00427958">
              <w:rPr>
                <w:sz w:val="28"/>
                <w:szCs w:val="28"/>
              </w:rPr>
              <w:t>..</w:t>
            </w:r>
          </w:p>
        </w:tc>
        <w:tc>
          <w:tcPr>
            <w:tcW w:w="561" w:type="dxa"/>
            <w:shd w:val="clear" w:color="auto" w:fill="auto"/>
            <w:vAlign w:val="bottom"/>
          </w:tcPr>
          <w:p w:rsidR="00060CF0" w:rsidRPr="00427958" w:rsidRDefault="00DB2620" w:rsidP="00732374">
            <w:pPr>
              <w:pStyle w:val="2e"/>
              <w:widowControl w:val="0"/>
              <w:spacing w:after="0"/>
              <w:ind w:left="0"/>
              <w:jc w:val="center"/>
              <w:rPr>
                <w:sz w:val="28"/>
                <w:szCs w:val="28"/>
              </w:rPr>
            </w:pPr>
            <w:r w:rsidRPr="00427958">
              <w:rPr>
                <w:sz w:val="28"/>
                <w:szCs w:val="28"/>
              </w:rPr>
              <w:t>2</w:t>
            </w:r>
            <w:r w:rsidR="00732374">
              <w:rPr>
                <w:sz w:val="28"/>
                <w:szCs w:val="28"/>
              </w:rPr>
              <w:t>1</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 xml:space="preserve">2.2 </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Уличное освещение…………………………………………………..</w:t>
            </w:r>
          </w:p>
        </w:tc>
        <w:tc>
          <w:tcPr>
            <w:tcW w:w="561" w:type="dxa"/>
            <w:shd w:val="clear" w:color="auto" w:fill="auto"/>
            <w:vAlign w:val="bottom"/>
          </w:tcPr>
          <w:p w:rsidR="00060CF0" w:rsidRPr="00427958" w:rsidRDefault="00DB2620" w:rsidP="00732374">
            <w:pPr>
              <w:pStyle w:val="2e"/>
              <w:widowControl w:val="0"/>
              <w:spacing w:after="0"/>
              <w:ind w:left="0"/>
              <w:jc w:val="center"/>
              <w:rPr>
                <w:sz w:val="28"/>
                <w:szCs w:val="28"/>
              </w:rPr>
            </w:pPr>
            <w:r w:rsidRPr="00427958">
              <w:rPr>
                <w:sz w:val="28"/>
                <w:szCs w:val="28"/>
              </w:rPr>
              <w:t>2</w:t>
            </w:r>
            <w:r w:rsidR="00732374">
              <w:rPr>
                <w:sz w:val="28"/>
                <w:szCs w:val="28"/>
              </w:rPr>
              <w:t>5</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2.3</w:t>
            </w:r>
          </w:p>
        </w:tc>
        <w:tc>
          <w:tcPr>
            <w:tcW w:w="8311" w:type="dxa"/>
            <w:shd w:val="clear" w:color="auto" w:fill="auto"/>
          </w:tcPr>
          <w:p w:rsidR="00060CF0" w:rsidRPr="00427958" w:rsidRDefault="00060CF0" w:rsidP="003C290D">
            <w:pPr>
              <w:spacing w:after="0" w:line="240" w:lineRule="auto"/>
              <w:rPr>
                <w:rFonts w:ascii="Times New Roman" w:hAnsi="Times New Roman" w:cs="Times New Roman"/>
                <w:sz w:val="28"/>
                <w:szCs w:val="28"/>
              </w:rPr>
            </w:pPr>
            <w:r w:rsidRPr="00427958">
              <w:rPr>
                <w:rFonts w:ascii="Times New Roman" w:hAnsi="Times New Roman" w:cs="Times New Roman"/>
                <w:sz w:val="28"/>
                <w:szCs w:val="28"/>
              </w:rPr>
              <w:t>Благоустройство ………………………………………………………</w:t>
            </w:r>
          </w:p>
        </w:tc>
        <w:tc>
          <w:tcPr>
            <w:tcW w:w="561" w:type="dxa"/>
            <w:shd w:val="clear" w:color="auto" w:fill="auto"/>
            <w:vAlign w:val="bottom"/>
          </w:tcPr>
          <w:p w:rsidR="00060CF0" w:rsidRPr="00427958" w:rsidRDefault="00DB2620" w:rsidP="00732374">
            <w:pPr>
              <w:pStyle w:val="2e"/>
              <w:widowControl w:val="0"/>
              <w:spacing w:after="0"/>
              <w:ind w:left="0"/>
              <w:jc w:val="center"/>
              <w:rPr>
                <w:sz w:val="28"/>
                <w:szCs w:val="28"/>
              </w:rPr>
            </w:pPr>
            <w:r w:rsidRPr="00427958">
              <w:rPr>
                <w:sz w:val="28"/>
                <w:szCs w:val="28"/>
              </w:rPr>
              <w:t>2</w:t>
            </w:r>
            <w:r w:rsidR="00732374">
              <w:rPr>
                <w:sz w:val="28"/>
                <w:szCs w:val="28"/>
              </w:rPr>
              <w:t>5</w:t>
            </w:r>
          </w:p>
        </w:tc>
      </w:tr>
      <w:tr w:rsidR="00060CF0" w:rsidRPr="00427958" w:rsidTr="00BE1D28">
        <w:trPr>
          <w:trHeight w:val="61"/>
        </w:trPr>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2.4</w:t>
            </w:r>
          </w:p>
        </w:tc>
        <w:tc>
          <w:tcPr>
            <w:tcW w:w="8311" w:type="dxa"/>
            <w:shd w:val="clear" w:color="auto" w:fill="auto"/>
          </w:tcPr>
          <w:p w:rsidR="00060CF0" w:rsidRPr="00427958" w:rsidRDefault="00060CF0" w:rsidP="003C290D">
            <w:pPr>
              <w:spacing w:after="0" w:line="240" w:lineRule="auto"/>
              <w:rPr>
                <w:rFonts w:ascii="Times New Roman" w:hAnsi="Times New Roman" w:cs="Times New Roman"/>
                <w:sz w:val="28"/>
                <w:szCs w:val="28"/>
              </w:rPr>
            </w:pPr>
            <w:r w:rsidRPr="00427958">
              <w:rPr>
                <w:rFonts w:ascii="Times New Roman" w:hAnsi="Times New Roman" w:cs="Times New Roman"/>
                <w:sz w:val="28"/>
                <w:szCs w:val="28"/>
              </w:rPr>
              <w:t>Развитие инфраструктуры……………………………………………</w:t>
            </w:r>
          </w:p>
        </w:tc>
        <w:tc>
          <w:tcPr>
            <w:tcW w:w="561" w:type="dxa"/>
            <w:shd w:val="clear" w:color="auto" w:fill="auto"/>
            <w:vAlign w:val="bottom"/>
          </w:tcPr>
          <w:p w:rsidR="00060CF0" w:rsidRPr="00427958" w:rsidRDefault="00732374" w:rsidP="00BE1D28">
            <w:pPr>
              <w:pStyle w:val="2e"/>
              <w:widowControl w:val="0"/>
              <w:spacing w:after="0"/>
              <w:ind w:left="0"/>
              <w:jc w:val="center"/>
              <w:rPr>
                <w:sz w:val="28"/>
                <w:szCs w:val="28"/>
              </w:rPr>
            </w:pPr>
            <w:r>
              <w:rPr>
                <w:sz w:val="28"/>
                <w:szCs w:val="28"/>
              </w:rPr>
              <w:t>28</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 xml:space="preserve">2.5   </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Газификация…………………………………………………………</w:t>
            </w:r>
            <w:r w:rsidR="00BE1D28" w:rsidRPr="00427958">
              <w:rPr>
                <w:sz w:val="28"/>
                <w:szCs w:val="28"/>
              </w:rPr>
              <w:t>…</w:t>
            </w:r>
          </w:p>
        </w:tc>
        <w:tc>
          <w:tcPr>
            <w:tcW w:w="561" w:type="dxa"/>
            <w:shd w:val="clear" w:color="auto" w:fill="auto"/>
            <w:vAlign w:val="bottom"/>
          </w:tcPr>
          <w:p w:rsidR="00060CF0" w:rsidRPr="00427958" w:rsidRDefault="00732374" w:rsidP="00BE1D28">
            <w:pPr>
              <w:pStyle w:val="2e"/>
              <w:widowControl w:val="0"/>
              <w:spacing w:after="0"/>
              <w:ind w:left="0"/>
              <w:jc w:val="center"/>
              <w:rPr>
                <w:sz w:val="28"/>
                <w:szCs w:val="28"/>
              </w:rPr>
            </w:pPr>
            <w:r>
              <w:rPr>
                <w:sz w:val="28"/>
                <w:szCs w:val="28"/>
              </w:rPr>
              <w:t>29</w:t>
            </w:r>
          </w:p>
        </w:tc>
      </w:tr>
      <w:tr w:rsidR="00060CF0" w:rsidRPr="00427958" w:rsidTr="00BE1D28">
        <w:tc>
          <w:tcPr>
            <w:tcW w:w="768" w:type="dxa"/>
            <w:shd w:val="clear" w:color="auto" w:fill="auto"/>
          </w:tcPr>
          <w:p w:rsidR="00060CF0" w:rsidRPr="00427958" w:rsidRDefault="00060CF0" w:rsidP="003C290D">
            <w:pPr>
              <w:pStyle w:val="2e"/>
              <w:widowControl w:val="0"/>
              <w:spacing w:after="0"/>
              <w:ind w:left="0"/>
              <w:jc w:val="center"/>
              <w:rPr>
                <w:sz w:val="28"/>
                <w:szCs w:val="28"/>
              </w:rPr>
            </w:pPr>
            <w:r w:rsidRPr="00427958">
              <w:rPr>
                <w:sz w:val="28"/>
                <w:szCs w:val="28"/>
              </w:rPr>
              <w:t>2.6</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Задолженность МУП «Коммунальные сети»………………………</w:t>
            </w:r>
          </w:p>
        </w:tc>
        <w:tc>
          <w:tcPr>
            <w:tcW w:w="561" w:type="dxa"/>
            <w:shd w:val="clear" w:color="auto" w:fill="auto"/>
            <w:vAlign w:val="bottom"/>
          </w:tcPr>
          <w:p w:rsidR="00060CF0" w:rsidRPr="00427958" w:rsidRDefault="007D1AD0" w:rsidP="00732374">
            <w:pPr>
              <w:pStyle w:val="2e"/>
              <w:widowControl w:val="0"/>
              <w:spacing w:after="0"/>
              <w:ind w:left="0"/>
              <w:jc w:val="center"/>
              <w:rPr>
                <w:sz w:val="28"/>
                <w:szCs w:val="28"/>
              </w:rPr>
            </w:pPr>
            <w:r>
              <w:rPr>
                <w:sz w:val="28"/>
                <w:szCs w:val="28"/>
              </w:rPr>
              <w:t>3</w:t>
            </w:r>
            <w:r w:rsidR="00732374">
              <w:rPr>
                <w:sz w:val="28"/>
                <w:szCs w:val="28"/>
              </w:rPr>
              <w:t>0</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rPr>
            </w:pPr>
            <w:r w:rsidRPr="00427958">
              <w:rPr>
                <w:sz w:val="28"/>
                <w:szCs w:val="28"/>
                <w:lang w:val="en-US"/>
              </w:rPr>
              <w:t>III</w:t>
            </w:r>
            <w:r w:rsidR="00060CF0" w:rsidRPr="00427958">
              <w:rPr>
                <w:sz w:val="28"/>
                <w:szCs w:val="28"/>
              </w:rPr>
              <w:t>.</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Образование и молодежная политика………………………………</w:t>
            </w:r>
          </w:p>
        </w:tc>
        <w:tc>
          <w:tcPr>
            <w:tcW w:w="561" w:type="dxa"/>
            <w:shd w:val="clear" w:color="auto" w:fill="auto"/>
            <w:vAlign w:val="bottom"/>
          </w:tcPr>
          <w:p w:rsidR="00060CF0" w:rsidRPr="00427958" w:rsidRDefault="007D1AD0" w:rsidP="00732374">
            <w:pPr>
              <w:pStyle w:val="2e"/>
              <w:widowControl w:val="0"/>
              <w:spacing w:after="0"/>
              <w:ind w:left="0"/>
              <w:jc w:val="center"/>
              <w:rPr>
                <w:sz w:val="28"/>
                <w:szCs w:val="28"/>
              </w:rPr>
            </w:pPr>
            <w:r>
              <w:rPr>
                <w:sz w:val="28"/>
                <w:szCs w:val="28"/>
              </w:rPr>
              <w:t>3</w:t>
            </w:r>
            <w:r w:rsidR="00732374">
              <w:rPr>
                <w:sz w:val="28"/>
                <w:szCs w:val="28"/>
              </w:rPr>
              <w:t>0</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rPr>
            </w:pPr>
            <w:r w:rsidRPr="00427958">
              <w:rPr>
                <w:sz w:val="28"/>
                <w:szCs w:val="28"/>
                <w:lang w:val="en-US"/>
              </w:rPr>
              <w:t>IV</w:t>
            </w:r>
            <w:r w:rsidR="00060CF0" w:rsidRPr="00427958">
              <w:rPr>
                <w:sz w:val="28"/>
                <w:szCs w:val="28"/>
              </w:rPr>
              <w:t>.</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Социальное обеспечение ……………………………………………</w:t>
            </w:r>
          </w:p>
        </w:tc>
        <w:tc>
          <w:tcPr>
            <w:tcW w:w="561" w:type="dxa"/>
            <w:shd w:val="clear" w:color="auto" w:fill="auto"/>
            <w:vAlign w:val="bottom"/>
          </w:tcPr>
          <w:p w:rsidR="00060CF0" w:rsidRPr="00427958" w:rsidRDefault="00060CF0" w:rsidP="00732374">
            <w:pPr>
              <w:pStyle w:val="2e"/>
              <w:widowControl w:val="0"/>
              <w:spacing w:after="0"/>
              <w:ind w:left="0"/>
              <w:jc w:val="center"/>
              <w:rPr>
                <w:sz w:val="28"/>
                <w:szCs w:val="28"/>
              </w:rPr>
            </w:pPr>
            <w:r w:rsidRPr="00427958">
              <w:rPr>
                <w:sz w:val="28"/>
                <w:szCs w:val="28"/>
              </w:rPr>
              <w:t>3</w:t>
            </w:r>
            <w:r w:rsidR="00732374">
              <w:rPr>
                <w:sz w:val="28"/>
                <w:szCs w:val="28"/>
              </w:rPr>
              <w:t>5</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lang w:val="en-US"/>
              </w:rPr>
            </w:pPr>
            <w:r w:rsidRPr="00427958">
              <w:rPr>
                <w:sz w:val="28"/>
                <w:szCs w:val="28"/>
                <w:lang w:val="en-US"/>
              </w:rPr>
              <w:t>V</w:t>
            </w:r>
            <w:r w:rsidR="00060CF0" w:rsidRPr="00427958">
              <w:rPr>
                <w:sz w:val="28"/>
                <w:szCs w:val="28"/>
                <w:lang w:val="en-US"/>
              </w:rPr>
              <w:t>.</w:t>
            </w:r>
          </w:p>
        </w:tc>
        <w:tc>
          <w:tcPr>
            <w:tcW w:w="8311" w:type="dxa"/>
            <w:shd w:val="clear" w:color="auto" w:fill="auto"/>
          </w:tcPr>
          <w:p w:rsidR="00060CF0" w:rsidRPr="00427958" w:rsidRDefault="00497EC7" w:rsidP="003C290D">
            <w:pPr>
              <w:pStyle w:val="2e"/>
              <w:widowControl w:val="0"/>
              <w:spacing w:after="0"/>
              <w:ind w:left="0"/>
              <w:jc w:val="both"/>
              <w:rPr>
                <w:sz w:val="28"/>
                <w:szCs w:val="28"/>
              </w:rPr>
            </w:pPr>
            <w:r w:rsidRPr="00427958">
              <w:rPr>
                <w:sz w:val="28"/>
                <w:szCs w:val="28"/>
              </w:rPr>
              <w:t>Культура …………………………...</w:t>
            </w:r>
            <w:r w:rsidR="00060CF0" w:rsidRPr="00427958">
              <w:rPr>
                <w:sz w:val="28"/>
                <w:szCs w:val="28"/>
              </w:rPr>
              <w:t>…………………………………</w:t>
            </w:r>
            <w:r w:rsidR="00BE1D28" w:rsidRPr="00427958">
              <w:rPr>
                <w:sz w:val="28"/>
                <w:szCs w:val="28"/>
              </w:rPr>
              <w:t>..</w:t>
            </w:r>
          </w:p>
        </w:tc>
        <w:tc>
          <w:tcPr>
            <w:tcW w:w="561" w:type="dxa"/>
            <w:shd w:val="clear" w:color="auto" w:fill="auto"/>
            <w:vAlign w:val="bottom"/>
          </w:tcPr>
          <w:p w:rsidR="00060CF0" w:rsidRPr="00427958" w:rsidRDefault="007D1AD0" w:rsidP="00732374">
            <w:pPr>
              <w:pStyle w:val="2e"/>
              <w:widowControl w:val="0"/>
              <w:spacing w:after="0"/>
              <w:ind w:left="0"/>
              <w:jc w:val="center"/>
              <w:rPr>
                <w:sz w:val="28"/>
                <w:szCs w:val="28"/>
              </w:rPr>
            </w:pPr>
            <w:r>
              <w:rPr>
                <w:sz w:val="28"/>
                <w:szCs w:val="28"/>
              </w:rPr>
              <w:t>5</w:t>
            </w:r>
            <w:r w:rsidR="00732374">
              <w:rPr>
                <w:sz w:val="28"/>
                <w:szCs w:val="28"/>
              </w:rPr>
              <w:t>0</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lang w:val="en-US"/>
              </w:rPr>
            </w:pPr>
            <w:r w:rsidRPr="00427958">
              <w:rPr>
                <w:sz w:val="28"/>
                <w:szCs w:val="28"/>
                <w:lang w:val="en-US"/>
              </w:rPr>
              <w:t>VI</w:t>
            </w:r>
            <w:r w:rsidR="00060CF0" w:rsidRPr="00427958">
              <w:rPr>
                <w:sz w:val="28"/>
                <w:szCs w:val="28"/>
                <w:lang w:val="en-US"/>
              </w:rPr>
              <w:t>.</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Физическая культура и спорт …………………………………………</w:t>
            </w:r>
          </w:p>
        </w:tc>
        <w:tc>
          <w:tcPr>
            <w:tcW w:w="561" w:type="dxa"/>
            <w:shd w:val="clear" w:color="auto" w:fill="auto"/>
            <w:vAlign w:val="bottom"/>
          </w:tcPr>
          <w:p w:rsidR="00060CF0" w:rsidRPr="00427958" w:rsidRDefault="00DB2620" w:rsidP="00732374">
            <w:pPr>
              <w:pStyle w:val="2e"/>
              <w:widowControl w:val="0"/>
              <w:spacing w:after="0"/>
              <w:ind w:left="0"/>
              <w:jc w:val="center"/>
              <w:rPr>
                <w:sz w:val="28"/>
                <w:szCs w:val="28"/>
              </w:rPr>
            </w:pPr>
            <w:r w:rsidRPr="00427958">
              <w:rPr>
                <w:sz w:val="28"/>
                <w:szCs w:val="28"/>
              </w:rPr>
              <w:t>5</w:t>
            </w:r>
            <w:r w:rsidR="00732374">
              <w:rPr>
                <w:sz w:val="28"/>
                <w:szCs w:val="28"/>
              </w:rPr>
              <w:t>3</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lang w:val="en-US"/>
              </w:rPr>
            </w:pPr>
            <w:r w:rsidRPr="00427958">
              <w:rPr>
                <w:sz w:val="28"/>
                <w:szCs w:val="28"/>
                <w:lang w:val="en-US"/>
              </w:rPr>
              <w:t>VII</w:t>
            </w:r>
            <w:r w:rsidR="00060CF0" w:rsidRPr="00427958">
              <w:rPr>
                <w:sz w:val="28"/>
                <w:szCs w:val="28"/>
                <w:lang w:val="en-US"/>
              </w:rPr>
              <w:t>.</w:t>
            </w:r>
          </w:p>
        </w:tc>
        <w:tc>
          <w:tcPr>
            <w:tcW w:w="8311" w:type="dxa"/>
            <w:shd w:val="clear" w:color="auto" w:fill="auto"/>
          </w:tcPr>
          <w:p w:rsidR="00060CF0" w:rsidRPr="00427958" w:rsidRDefault="00060CF0" w:rsidP="003C290D">
            <w:pPr>
              <w:pStyle w:val="2e"/>
              <w:widowControl w:val="0"/>
              <w:spacing w:after="0"/>
              <w:ind w:left="0"/>
              <w:jc w:val="both"/>
              <w:rPr>
                <w:sz w:val="28"/>
                <w:szCs w:val="28"/>
              </w:rPr>
            </w:pPr>
            <w:r w:rsidRPr="00427958">
              <w:rPr>
                <w:sz w:val="28"/>
                <w:szCs w:val="28"/>
              </w:rPr>
              <w:t>Экологическая безопасность ………………………………………….</w:t>
            </w:r>
          </w:p>
        </w:tc>
        <w:tc>
          <w:tcPr>
            <w:tcW w:w="561" w:type="dxa"/>
            <w:shd w:val="clear" w:color="auto" w:fill="auto"/>
            <w:vAlign w:val="bottom"/>
          </w:tcPr>
          <w:p w:rsidR="00060CF0" w:rsidRPr="00427958" w:rsidRDefault="007D1AD0" w:rsidP="00732374">
            <w:pPr>
              <w:pStyle w:val="2e"/>
              <w:widowControl w:val="0"/>
              <w:spacing w:after="0"/>
              <w:ind w:left="0"/>
              <w:jc w:val="center"/>
              <w:rPr>
                <w:sz w:val="28"/>
                <w:szCs w:val="28"/>
              </w:rPr>
            </w:pPr>
            <w:r>
              <w:rPr>
                <w:sz w:val="28"/>
                <w:szCs w:val="28"/>
              </w:rPr>
              <w:t>5</w:t>
            </w:r>
            <w:r w:rsidR="00732374">
              <w:rPr>
                <w:sz w:val="28"/>
                <w:szCs w:val="28"/>
              </w:rPr>
              <w:t>4</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lang w:val="en-US"/>
              </w:rPr>
            </w:pPr>
            <w:r w:rsidRPr="00427958">
              <w:rPr>
                <w:sz w:val="28"/>
                <w:szCs w:val="28"/>
                <w:lang w:val="en-US"/>
              </w:rPr>
              <w:t>VI</w:t>
            </w:r>
            <w:r w:rsidR="007D1AD0">
              <w:rPr>
                <w:sz w:val="28"/>
                <w:szCs w:val="28"/>
                <w:lang w:val="en-US"/>
              </w:rPr>
              <w:t>I</w:t>
            </w:r>
            <w:r w:rsidRPr="00427958">
              <w:rPr>
                <w:sz w:val="28"/>
                <w:szCs w:val="28"/>
                <w:lang w:val="en-US"/>
              </w:rPr>
              <w:t>I</w:t>
            </w:r>
          </w:p>
        </w:tc>
        <w:tc>
          <w:tcPr>
            <w:tcW w:w="8311" w:type="dxa"/>
            <w:shd w:val="clear" w:color="auto" w:fill="auto"/>
          </w:tcPr>
          <w:p w:rsidR="00060CF0" w:rsidRPr="00427958" w:rsidRDefault="00060CF0" w:rsidP="003C290D">
            <w:pPr>
              <w:pStyle w:val="2e"/>
              <w:widowControl w:val="0"/>
              <w:spacing w:after="0"/>
              <w:ind w:left="0"/>
              <w:jc w:val="both"/>
              <w:rPr>
                <w:sz w:val="28"/>
                <w:szCs w:val="28"/>
                <w:lang w:val="en-US"/>
              </w:rPr>
            </w:pPr>
            <w:r w:rsidRPr="00427958">
              <w:rPr>
                <w:sz w:val="28"/>
                <w:szCs w:val="28"/>
              </w:rPr>
              <w:t>Управление муниципальным имуществом</w:t>
            </w:r>
            <w:r w:rsidRPr="00427958">
              <w:rPr>
                <w:sz w:val="28"/>
                <w:szCs w:val="28"/>
                <w:lang w:val="en-US"/>
              </w:rPr>
              <w:t>…………………………..</w:t>
            </w:r>
          </w:p>
        </w:tc>
        <w:tc>
          <w:tcPr>
            <w:tcW w:w="561" w:type="dxa"/>
            <w:shd w:val="clear" w:color="auto" w:fill="auto"/>
            <w:vAlign w:val="bottom"/>
          </w:tcPr>
          <w:p w:rsidR="00060CF0" w:rsidRPr="00427958" w:rsidRDefault="00732374" w:rsidP="00BE1D28">
            <w:pPr>
              <w:pStyle w:val="2e"/>
              <w:widowControl w:val="0"/>
              <w:spacing w:after="0"/>
              <w:ind w:left="0"/>
              <w:jc w:val="center"/>
              <w:rPr>
                <w:sz w:val="28"/>
                <w:szCs w:val="28"/>
              </w:rPr>
            </w:pPr>
            <w:r>
              <w:rPr>
                <w:sz w:val="28"/>
                <w:szCs w:val="28"/>
              </w:rPr>
              <w:t>56</w:t>
            </w:r>
          </w:p>
        </w:tc>
      </w:tr>
      <w:tr w:rsidR="00060CF0" w:rsidRPr="00427958" w:rsidTr="00BE1D28">
        <w:tc>
          <w:tcPr>
            <w:tcW w:w="768" w:type="dxa"/>
            <w:shd w:val="clear" w:color="auto" w:fill="auto"/>
          </w:tcPr>
          <w:p w:rsidR="00060CF0" w:rsidRPr="00427958" w:rsidRDefault="00A85B61" w:rsidP="003C290D">
            <w:pPr>
              <w:pStyle w:val="2e"/>
              <w:widowControl w:val="0"/>
              <w:spacing w:after="0"/>
              <w:ind w:left="0"/>
              <w:jc w:val="center"/>
              <w:rPr>
                <w:sz w:val="28"/>
                <w:szCs w:val="28"/>
                <w:lang w:val="en-US"/>
              </w:rPr>
            </w:pPr>
            <w:r w:rsidRPr="00427958">
              <w:rPr>
                <w:sz w:val="28"/>
                <w:szCs w:val="28"/>
                <w:lang w:val="en-US"/>
              </w:rPr>
              <w:t>IX</w:t>
            </w:r>
          </w:p>
        </w:tc>
        <w:tc>
          <w:tcPr>
            <w:tcW w:w="8311" w:type="dxa"/>
            <w:shd w:val="clear" w:color="auto" w:fill="auto"/>
          </w:tcPr>
          <w:p w:rsidR="00060CF0" w:rsidRPr="00427958" w:rsidRDefault="007D1AD0" w:rsidP="007D1AD0">
            <w:pPr>
              <w:pStyle w:val="2e"/>
              <w:widowControl w:val="0"/>
              <w:spacing w:after="0"/>
              <w:ind w:left="0"/>
              <w:jc w:val="both"/>
              <w:rPr>
                <w:sz w:val="28"/>
                <w:szCs w:val="28"/>
              </w:rPr>
            </w:pPr>
            <w:r w:rsidRPr="00427958">
              <w:rPr>
                <w:sz w:val="28"/>
                <w:szCs w:val="28"/>
              </w:rPr>
              <w:t>Мероприятия по мобилизации</w:t>
            </w:r>
            <w:r w:rsidR="00060CF0" w:rsidRPr="00427958">
              <w:rPr>
                <w:sz w:val="28"/>
                <w:szCs w:val="28"/>
              </w:rPr>
              <w:t>………………………………………..</w:t>
            </w:r>
          </w:p>
        </w:tc>
        <w:tc>
          <w:tcPr>
            <w:tcW w:w="561" w:type="dxa"/>
            <w:shd w:val="clear" w:color="auto" w:fill="auto"/>
            <w:vAlign w:val="bottom"/>
          </w:tcPr>
          <w:p w:rsidR="00060CF0" w:rsidRPr="00427958" w:rsidRDefault="00060CF0" w:rsidP="004B62EB">
            <w:pPr>
              <w:pStyle w:val="2e"/>
              <w:widowControl w:val="0"/>
              <w:spacing w:after="0"/>
              <w:ind w:left="0"/>
              <w:jc w:val="center"/>
              <w:rPr>
                <w:sz w:val="28"/>
                <w:szCs w:val="28"/>
              </w:rPr>
            </w:pPr>
            <w:r w:rsidRPr="00427958">
              <w:rPr>
                <w:sz w:val="28"/>
                <w:szCs w:val="28"/>
              </w:rPr>
              <w:t>6</w:t>
            </w:r>
            <w:r w:rsidR="00732374">
              <w:rPr>
                <w:sz w:val="28"/>
                <w:szCs w:val="28"/>
              </w:rPr>
              <w:t>0</w:t>
            </w:r>
          </w:p>
        </w:tc>
      </w:tr>
      <w:tr w:rsidR="00DB2620" w:rsidRPr="00427958" w:rsidTr="00BE1D28">
        <w:tc>
          <w:tcPr>
            <w:tcW w:w="768" w:type="dxa"/>
            <w:shd w:val="clear" w:color="auto" w:fill="auto"/>
          </w:tcPr>
          <w:p w:rsidR="00DB2620" w:rsidRPr="00427958" w:rsidRDefault="00A85B61" w:rsidP="003C290D">
            <w:pPr>
              <w:pStyle w:val="2e"/>
              <w:widowControl w:val="0"/>
              <w:spacing w:after="0"/>
              <w:ind w:left="0"/>
              <w:jc w:val="center"/>
              <w:rPr>
                <w:sz w:val="28"/>
                <w:szCs w:val="28"/>
              </w:rPr>
            </w:pPr>
            <w:r w:rsidRPr="00427958">
              <w:rPr>
                <w:sz w:val="28"/>
                <w:szCs w:val="28"/>
                <w:lang w:val="en-US"/>
              </w:rPr>
              <w:t>X</w:t>
            </w:r>
            <w:r w:rsidR="00DB2620" w:rsidRPr="00427958">
              <w:rPr>
                <w:sz w:val="28"/>
                <w:szCs w:val="28"/>
              </w:rPr>
              <w:t>.</w:t>
            </w:r>
          </w:p>
        </w:tc>
        <w:tc>
          <w:tcPr>
            <w:tcW w:w="8311" w:type="dxa"/>
            <w:shd w:val="clear" w:color="auto" w:fill="auto"/>
          </w:tcPr>
          <w:p w:rsidR="00DB2620" w:rsidRPr="00427958" w:rsidRDefault="007D1AD0" w:rsidP="003C290D">
            <w:pPr>
              <w:pStyle w:val="2e"/>
              <w:widowControl w:val="0"/>
              <w:spacing w:after="0"/>
              <w:ind w:left="0"/>
              <w:jc w:val="both"/>
              <w:rPr>
                <w:sz w:val="28"/>
                <w:szCs w:val="28"/>
              </w:rPr>
            </w:pPr>
            <w:r>
              <w:rPr>
                <w:sz w:val="28"/>
                <w:szCs w:val="28"/>
              </w:rPr>
              <w:t>Задачи…………………………..</w:t>
            </w:r>
            <w:r w:rsidR="00BE1D28" w:rsidRPr="00427958">
              <w:rPr>
                <w:sz w:val="28"/>
                <w:szCs w:val="28"/>
              </w:rPr>
              <w:t>………………………………………...</w:t>
            </w:r>
          </w:p>
        </w:tc>
        <w:tc>
          <w:tcPr>
            <w:tcW w:w="561" w:type="dxa"/>
            <w:shd w:val="clear" w:color="auto" w:fill="auto"/>
            <w:vAlign w:val="bottom"/>
          </w:tcPr>
          <w:p w:rsidR="00DB2620" w:rsidRPr="00427958" w:rsidRDefault="00DB2620" w:rsidP="00732374">
            <w:pPr>
              <w:pStyle w:val="2e"/>
              <w:widowControl w:val="0"/>
              <w:spacing w:after="0"/>
              <w:ind w:left="0"/>
              <w:jc w:val="center"/>
              <w:rPr>
                <w:sz w:val="28"/>
                <w:szCs w:val="28"/>
              </w:rPr>
            </w:pPr>
            <w:r w:rsidRPr="00427958">
              <w:rPr>
                <w:sz w:val="28"/>
                <w:szCs w:val="28"/>
              </w:rPr>
              <w:t>6</w:t>
            </w:r>
            <w:r w:rsidR="00732374">
              <w:rPr>
                <w:sz w:val="28"/>
                <w:szCs w:val="28"/>
              </w:rPr>
              <w:t>2</w:t>
            </w:r>
          </w:p>
        </w:tc>
      </w:tr>
    </w:tbl>
    <w:p w:rsidR="00497EC7" w:rsidRPr="00427958" w:rsidRDefault="00497EC7" w:rsidP="003C290D">
      <w:pPr>
        <w:spacing w:after="0" w:line="240" w:lineRule="auto"/>
        <w:ind w:firstLine="567"/>
        <w:rPr>
          <w:rFonts w:ascii="Times New Roman" w:eastAsia="Times New Roman" w:hAnsi="Times New Roman" w:cs="Times New Roman"/>
          <w:sz w:val="28"/>
          <w:szCs w:val="28"/>
          <w:lang w:eastAsia="ar-SA"/>
        </w:rPr>
      </w:pPr>
      <w:r w:rsidRPr="00427958">
        <w:rPr>
          <w:rFonts w:ascii="Times New Roman" w:hAnsi="Times New Roman" w:cs="Times New Roman"/>
          <w:sz w:val="28"/>
          <w:szCs w:val="28"/>
        </w:rPr>
        <w:br w:type="page"/>
      </w:r>
    </w:p>
    <w:p w:rsidR="001734B6" w:rsidRPr="00FE28E5" w:rsidRDefault="001734B6" w:rsidP="003C290D">
      <w:pPr>
        <w:pStyle w:val="1"/>
        <w:keepNext w:val="0"/>
        <w:numPr>
          <w:ilvl w:val="0"/>
          <w:numId w:val="24"/>
        </w:numPr>
        <w:shd w:val="clear" w:color="auto" w:fill="FFFFFF"/>
        <w:spacing w:before="0" w:after="0"/>
        <w:ind w:left="0" w:firstLine="567"/>
        <w:jc w:val="center"/>
        <w:rPr>
          <w:rFonts w:ascii="Times New Roman" w:hAnsi="Times New Roman"/>
          <w:sz w:val="28"/>
          <w:szCs w:val="28"/>
        </w:rPr>
      </w:pPr>
      <w:r w:rsidRPr="00FE28E5">
        <w:rPr>
          <w:rFonts w:ascii="Times New Roman" w:hAnsi="Times New Roman"/>
          <w:sz w:val="28"/>
          <w:szCs w:val="28"/>
        </w:rPr>
        <w:lastRenderedPageBreak/>
        <w:t>Экономическое развитие</w:t>
      </w:r>
    </w:p>
    <w:p w:rsidR="001734B6" w:rsidRPr="00FE28E5" w:rsidRDefault="001734B6" w:rsidP="003C290D">
      <w:pPr>
        <w:spacing w:after="0" w:line="240" w:lineRule="auto"/>
        <w:ind w:firstLine="567"/>
        <w:jc w:val="both"/>
        <w:rPr>
          <w:rFonts w:ascii="Times New Roman" w:hAnsi="Times New Roman" w:cs="Times New Roman"/>
          <w:sz w:val="28"/>
          <w:szCs w:val="28"/>
        </w:rPr>
      </w:pPr>
    </w:p>
    <w:p w:rsidR="001734B6" w:rsidRPr="00FE28E5" w:rsidRDefault="001734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В течение отчетного периода органами местного самоуправления Златоустовского городского округа и отраслевыми органами Администрации Златоустовского городского округа обеспечена реализация ключевых направлений бюджетной и налоговой политики, содействие социальному </w:t>
      </w:r>
      <w:r w:rsidR="00497EC7" w:rsidRPr="00FE28E5">
        <w:rPr>
          <w:rFonts w:ascii="Times New Roman" w:hAnsi="Times New Roman" w:cs="Times New Roman"/>
          <w:sz w:val="28"/>
          <w:szCs w:val="28"/>
        </w:rPr>
        <w:t>и </w:t>
      </w:r>
      <w:r w:rsidRPr="00FE28E5">
        <w:rPr>
          <w:rFonts w:ascii="Times New Roman" w:hAnsi="Times New Roman" w:cs="Times New Roman"/>
          <w:sz w:val="28"/>
          <w:szCs w:val="28"/>
        </w:rPr>
        <w:t>экономическому развитию, обеспечение устойчивости бюджетной системы, повышение уровня и качества жизни населения Зл</w:t>
      </w:r>
      <w:r w:rsidR="004E7449" w:rsidRPr="00FE28E5">
        <w:rPr>
          <w:rFonts w:ascii="Times New Roman" w:hAnsi="Times New Roman" w:cs="Times New Roman"/>
          <w:sz w:val="28"/>
          <w:szCs w:val="28"/>
        </w:rPr>
        <w:t>атоустовского городского округа</w:t>
      </w:r>
      <w:r w:rsidRPr="00FE28E5">
        <w:rPr>
          <w:rFonts w:ascii="Times New Roman" w:hAnsi="Times New Roman" w:cs="Times New Roman"/>
          <w:sz w:val="28"/>
          <w:szCs w:val="28"/>
        </w:rPr>
        <w:t xml:space="preserve"> (далее округ)</w:t>
      </w:r>
      <w:r w:rsidR="004E7449" w:rsidRPr="00FE28E5">
        <w:rPr>
          <w:rFonts w:ascii="Times New Roman" w:hAnsi="Times New Roman" w:cs="Times New Roman"/>
          <w:sz w:val="28"/>
          <w:szCs w:val="28"/>
        </w:rPr>
        <w:t>.</w:t>
      </w:r>
    </w:p>
    <w:p w:rsidR="001734B6" w:rsidRPr="00FE28E5" w:rsidRDefault="001734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настоящее время в округе функционируют и развиваются крупные и средние предприятия, такие как:</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АО «Златоустовский машиностроительный завод»,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«Златоустовский металлургический завод»,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ЗАО «Юничел-Злато»,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ИП Волков Алексей Евгеньевич (ЗАО «СМАРТ»),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«Завод «Стройтехника»,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«Феррум»,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«Кафе ин кафе Интернешнл»,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«Грани Таганая»,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«Миан»,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«ПКФ «Иристон», </w:t>
      </w:r>
    </w:p>
    <w:p w:rsidR="00AB37C3" w:rsidRPr="00AB6FDE" w:rsidRDefault="00AB37C3" w:rsidP="00AB37C3">
      <w:pPr>
        <w:pStyle w:val="afe"/>
        <w:numPr>
          <w:ilvl w:val="0"/>
          <w:numId w:val="34"/>
        </w:numPr>
        <w:spacing w:before="0" w:after="0"/>
        <w:jc w:val="both"/>
        <w:textAlignment w:val="baseline"/>
        <w:rPr>
          <w:kern w:val="24"/>
          <w:sz w:val="28"/>
          <w:szCs w:val="28"/>
        </w:rPr>
      </w:pPr>
      <w:r w:rsidRPr="00AB6FDE">
        <w:rPr>
          <w:kern w:val="24"/>
          <w:sz w:val="28"/>
          <w:szCs w:val="28"/>
        </w:rPr>
        <w:t xml:space="preserve">ООО «Машиностроительный завод «Златопрогресс» и другие. </w:t>
      </w:r>
    </w:p>
    <w:p w:rsidR="001734B6" w:rsidRPr="00FE28E5" w:rsidRDefault="001734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 xml:space="preserve">Реализуются инвестиционные проекты, направленные на создание новых рабочих мест, расширение производства и развитие промышленных предприятий. </w:t>
      </w:r>
    </w:p>
    <w:p w:rsidR="001734B6" w:rsidRPr="00FE28E5" w:rsidRDefault="001734B6" w:rsidP="003C290D">
      <w:pPr>
        <w:pStyle w:val="p16"/>
        <w:shd w:val="clear" w:color="auto" w:fill="FFFFFF"/>
        <w:tabs>
          <w:tab w:val="left" w:pos="0"/>
          <w:tab w:val="left" w:pos="1134"/>
        </w:tabs>
        <w:spacing w:before="0" w:beforeAutospacing="0" w:after="0" w:afterAutospacing="0"/>
        <w:ind w:firstLine="567"/>
        <w:contextualSpacing/>
        <w:jc w:val="both"/>
        <w:rPr>
          <w:rFonts w:eastAsia="Times New Roman"/>
          <w:sz w:val="28"/>
          <w:szCs w:val="28"/>
          <w:lang w:eastAsia="ar-SA"/>
        </w:rPr>
      </w:pPr>
      <w:r w:rsidRPr="00FE28E5">
        <w:rPr>
          <w:rFonts w:eastAsia="Times New Roman"/>
          <w:sz w:val="28"/>
          <w:szCs w:val="28"/>
          <w:lang w:eastAsia="ar-SA"/>
        </w:rPr>
        <w:t xml:space="preserve">Наряду с этим, в </w:t>
      </w:r>
      <w:r w:rsidR="00497EC7" w:rsidRPr="00FE28E5">
        <w:rPr>
          <w:rFonts w:eastAsia="Times New Roman"/>
          <w:sz w:val="28"/>
          <w:szCs w:val="28"/>
          <w:lang w:eastAsia="ar-SA"/>
        </w:rPr>
        <w:t>тече</w:t>
      </w:r>
      <w:r w:rsidRPr="00FE28E5">
        <w:rPr>
          <w:rFonts w:eastAsia="Times New Roman"/>
          <w:sz w:val="28"/>
          <w:szCs w:val="28"/>
          <w:lang w:eastAsia="ar-SA"/>
        </w:rPr>
        <w:t>ние последних лет одним из стратегических направлений развития округа является малый бизнес.</w:t>
      </w:r>
    </w:p>
    <w:p w:rsidR="001734B6" w:rsidRPr="00FE28E5" w:rsidRDefault="001734B6" w:rsidP="003C290D">
      <w:pPr>
        <w:pStyle w:val="p16"/>
        <w:shd w:val="clear" w:color="auto" w:fill="FFFFFF"/>
        <w:tabs>
          <w:tab w:val="left" w:pos="0"/>
          <w:tab w:val="left" w:pos="1134"/>
        </w:tabs>
        <w:spacing w:before="0" w:beforeAutospacing="0" w:after="0" w:afterAutospacing="0"/>
        <w:ind w:firstLine="567"/>
        <w:contextualSpacing/>
        <w:jc w:val="both"/>
        <w:rPr>
          <w:rFonts w:eastAsia="Times New Roman"/>
          <w:sz w:val="28"/>
          <w:szCs w:val="28"/>
          <w:lang w:eastAsia="ar-SA"/>
        </w:rPr>
      </w:pPr>
      <w:r w:rsidRPr="00FE28E5">
        <w:rPr>
          <w:rFonts w:eastAsia="Times New Roman"/>
          <w:sz w:val="28"/>
          <w:szCs w:val="28"/>
          <w:lang w:eastAsia="ar-SA"/>
        </w:rPr>
        <w:t xml:space="preserve">Именно он создает условия для обеспечения стабильности в обществе, формирует средний класс, пополняет местный </w:t>
      </w:r>
      <w:r w:rsidR="00497EC7" w:rsidRPr="00FE28E5">
        <w:rPr>
          <w:rFonts w:eastAsia="Times New Roman"/>
          <w:sz w:val="28"/>
          <w:szCs w:val="28"/>
          <w:lang w:eastAsia="ar-SA"/>
        </w:rPr>
        <w:t>бюд</w:t>
      </w:r>
      <w:r w:rsidRPr="00FE28E5">
        <w:rPr>
          <w:rFonts w:eastAsia="Times New Roman"/>
          <w:sz w:val="28"/>
          <w:szCs w:val="28"/>
          <w:lang w:eastAsia="ar-SA"/>
        </w:rPr>
        <w:t>жет, создает рабочие места, способствует развитию инфраструктуры и экономики округа.</w:t>
      </w:r>
    </w:p>
    <w:p w:rsidR="001734B6" w:rsidRPr="00FE28E5" w:rsidRDefault="001734B6" w:rsidP="003C290D">
      <w:pPr>
        <w:pStyle w:val="p16"/>
        <w:shd w:val="clear" w:color="auto" w:fill="FFFFFF"/>
        <w:tabs>
          <w:tab w:val="left" w:pos="0"/>
          <w:tab w:val="left" w:pos="1134"/>
        </w:tabs>
        <w:spacing w:before="0" w:beforeAutospacing="0" w:after="0" w:afterAutospacing="0"/>
        <w:ind w:firstLine="567"/>
        <w:contextualSpacing/>
        <w:jc w:val="both"/>
        <w:rPr>
          <w:rFonts w:eastAsia="Times New Roman"/>
          <w:sz w:val="28"/>
          <w:szCs w:val="28"/>
          <w:lang w:eastAsia="ar-SA"/>
        </w:rPr>
      </w:pPr>
      <w:r w:rsidRPr="00FE28E5">
        <w:rPr>
          <w:rFonts w:eastAsia="Times New Roman"/>
          <w:sz w:val="28"/>
          <w:szCs w:val="28"/>
          <w:lang w:eastAsia="ar-SA"/>
        </w:rPr>
        <w:t>По состоянию на 01 января 202</w:t>
      </w:r>
      <w:r w:rsidR="00125C17" w:rsidRPr="00FE28E5">
        <w:rPr>
          <w:rFonts w:eastAsia="Times New Roman"/>
          <w:sz w:val="28"/>
          <w:szCs w:val="28"/>
          <w:lang w:eastAsia="ar-SA"/>
        </w:rPr>
        <w:t>4</w:t>
      </w:r>
      <w:r w:rsidRPr="00FE28E5">
        <w:rPr>
          <w:rFonts w:eastAsia="Times New Roman"/>
          <w:sz w:val="28"/>
          <w:szCs w:val="28"/>
          <w:lang w:eastAsia="ar-SA"/>
        </w:rPr>
        <w:t xml:space="preserve"> года в округе зарегистрировано 5 </w:t>
      </w:r>
      <w:r w:rsidR="00125C17" w:rsidRPr="00FE28E5">
        <w:rPr>
          <w:rFonts w:eastAsia="Times New Roman"/>
          <w:sz w:val="28"/>
          <w:szCs w:val="28"/>
          <w:lang w:eastAsia="ar-SA"/>
        </w:rPr>
        <w:t>268</w:t>
      </w:r>
      <w:r w:rsidRPr="00FE28E5">
        <w:rPr>
          <w:rFonts w:eastAsia="Times New Roman"/>
          <w:sz w:val="28"/>
          <w:szCs w:val="28"/>
          <w:lang w:eastAsia="ar-SA"/>
        </w:rPr>
        <w:t xml:space="preserve"> малых организаций и индивидуальных предпринимателей.</w:t>
      </w:r>
    </w:p>
    <w:p w:rsidR="001734B6" w:rsidRPr="00FE28E5" w:rsidRDefault="001734B6" w:rsidP="003C290D">
      <w:pPr>
        <w:pStyle w:val="p16"/>
        <w:shd w:val="clear" w:color="auto" w:fill="FFFFFF"/>
        <w:tabs>
          <w:tab w:val="left" w:pos="0"/>
          <w:tab w:val="left" w:pos="1134"/>
        </w:tabs>
        <w:spacing w:before="0" w:beforeAutospacing="0" w:after="0" w:afterAutospacing="0"/>
        <w:ind w:firstLine="567"/>
        <w:contextualSpacing/>
        <w:jc w:val="both"/>
        <w:rPr>
          <w:rFonts w:eastAsia="Times New Roman"/>
          <w:sz w:val="28"/>
          <w:szCs w:val="28"/>
          <w:lang w:eastAsia="ar-SA"/>
        </w:rPr>
      </w:pPr>
      <w:r w:rsidRPr="00FE28E5">
        <w:rPr>
          <w:rFonts w:eastAsia="Times New Roman"/>
          <w:sz w:val="28"/>
          <w:szCs w:val="28"/>
          <w:lang w:eastAsia="ar-SA"/>
        </w:rPr>
        <w:t>По данным мониторинга создания новых рабочих мест на крупных и средних предприятиях, а также Единого реестра субъектов малого и среднего предпринимательства в 202</w:t>
      </w:r>
      <w:r w:rsidR="000B3D80" w:rsidRPr="00FE28E5">
        <w:rPr>
          <w:rFonts w:eastAsia="Times New Roman"/>
          <w:sz w:val="28"/>
          <w:szCs w:val="28"/>
          <w:lang w:eastAsia="ar-SA"/>
        </w:rPr>
        <w:t>3</w:t>
      </w:r>
      <w:r w:rsidRPr="00FE28E5">
        <w:rPr>
          <w:rFonts w:eastAsia="Times New Roman"/>
          <w:sz w:val="28"/>
          <w:szCs w:val="28"/>
          <w:lang w:eastAsia="ar-SA"/>
        </w:rPr>
        <w:t xml:space="preserve"> году в округе создано </w:t>
      </w:r>
      <w:r w:rsidR="000B3D80" w:rsidRPr="00FE28E5">
        <w:rPr>
          <w:rFonts w:eastAsia="Times New Roman"/>
          <w:sz w:val="28"/>
          <w:szCs w:val="28"/>
          <w:lang w:eastAsia="ar-SA"/>
        </w:rPr>
        <w:t>904</w:t>
      </w:r>
      <w:r w:rsidRPr="00FE28E5">
        <w:rPr>
          <w:rFonts w:eastAsia="Times New Roman"/>
          <w:sz w:val="28"/>
          <w:szCs w:val="28"/>
          <w:lang w:eastAsia="ar-SA"/>
        </w:rPr>
        <w:t xml:space="preserve">  новых рабочих мест</w:t>
      </w:r>
      <w:r w:rsidR="000B3D80" w:rsidRPr="00FE28E5">
        <w:rPr>
          <w:rFonts w:eastAsia="Times New Roman"/>
          <w:sz w:val="28"/>
          <w:szCs w:val="28"/>
          <w:lang w:eastAsia="ar-SA"/>
        </w:rPr>
        <w:t>а</w:t>
      </w:r>
      <w:r w:rsidRPr="00FE28E5">
        <w:rPr>
          <w:rFonts w:eastAsia="Times New Roman"/>
          <w:sz w:val="28"/>
          <w:szCs w:val="28"/>
          <w:lang w:eastAsia="ar-SA"/>
        </w:rPr>
        <w:t xml:space="preserve">. </w:t>
      </w:r>
    </w:p>
    <w:p w:rsidR="001734B6" w:rsidRPr="00FE28E5" w:rsidRDefault="001734B6" w:rsidP="003C290D">
      <w:pPr>
        <w:pStyle w:val="p16"/>
        <w:shd w:val="clear" w:color="auto" w:fill="FFFFFF"/>
        <w:tabs>
          <w:tab w:val="left" w:pos="0"/>
          <w:tab w:val="left" w:pos="1134"/>
        </w:tabs>
        <w:spacing w:before="0" w:beforeAutospacing="0" w:after="0" w:afterAutospacing="0"/>
        <w:ind w:firstLine="567"/>
        <w:contextualSpacing/>
        <w:jc w:val="both"/>
        <w:rPr>
          <w:rFonts w:eastAsia="Times New Roman"/>
          <w:sz w:val="28"/>
          <w:szCs w:val="28"/>
          <w:lang w:eastAsia="ar-SA"/>
        </w:rPr>
      </w:pPr>
      <w:r w:rsidRPr="00FE28E5">
        <w:rPr>
          <w:rFonts w:eastAsia="Times New Roman"/>
          <w:sz w:val="28"/>
          <w:szCs w:val="28"/>
          <w:lang w:eastAsia="ar-SA"/>
        </w:rPr>
        <w:t>Из них:</w:t>
      </w:r>
    </w:p>
    <w:p w:rsidR="001734B6" w:rsidRPr="00FE28E5" w:rsidRDefault="001734B6" w:rsidP="003C290D">
      <w:pPr>
        <w:pStyle w:val="p16"/>
        <w:shd w:val="clear" w:color="auto" w:fill="FFFFFF"/>
        <w:tabs>
          <w:tab w:val="left" w:pos="0"/>
          <w:tab w:val="left" w:pos="1134"/>
        </w:tabs>
        <w:spacing w:before="0" w:beforeAutospacing="0" w:after="0" w:afterAutospacing="0"/>
        <w:ind w:firstLine="567"/>
        <w:contextualSpacing/>
        <w:jc w:val="both"/>
        <w:rPr>
          <w:rFonts w:eastAsia="Times New Roman"/>
          <w:sz w:val="28"/>
          <w:szCs w:val="28"/>
          <w:lang w:eastAsia="ar-SA"/>
        </w:rPr>
      </w:pPr>
      <w:r w:rsidRPr="00FE28E5">
        <w:rPr>
          <w:rFonts w:eastAsia="Times New Roman"/>
          <w:sz w:val="28"/>
          <w:szCs w:val="28"/>
          <w:lang w:eastAsia="ar-SA"/>
        </w:rPr>
        <w:t xml:space="preserve">- от создания рабочих мест на крупных и средних предприятиях – </w:t>
      </w:r>
      <w:r w:rsidR="000B3D80" w:rsidRPr="00FE28E5">
        <w:rPr>
          <w:rFonts w:eastAsia="Times New Roman"/>
          <w:sz w:val="28"/>
          <w:szCs w:val="28"/>
          <w:lang w:eastAsia="ar-SA"/>
        </w:rPr>
        <w:t>66</w:t>
      </w:r>
      <w:r w:rsidRPr="00FE28E5">
        <w:rPr>
          <w:rFonts w:eastAsia="Times New Roman"/>
          <w:sz w:val="28"/>
          <w:szCs w:val="28"/>
          <w:lang w:eastAsia="ar-SA"/>
        </w:rPr>
        <w:t xml:space="preserve"> новых рабочих мест.</w:t>
      </w:r>
    </w:p>
    <w:p w:rsidR="001734B6" w:rsidRPr="00FE28E5" w:rsidRDefault="001734B6" w:rsidP="003C290D">
      <w:pPr>
        <w:pStyle w:val="p16"/>
        <w:shd w:val="clear" w:color="auto" w:fill="FFFFFF"/>
        <w:tabs>
          <w:tab w:val="left" w:pos="0"/>
          <w:tab w:val="left" w:pos="1134"/>
        </w:tabs>
        <w:spacing w:before="0" w:beforeAutospacing="0" w:after="0" w:afterAutospacing="0"/>
        <w:ind w:firstLine="567"/>
        <w:contextualSpacing/>
        <w:jc w:val="both"/>
        <w:rPr>
          <w:rFonts w:eastAsia="Times New Roman"/>
          <w:sz w:val="28"/>
          <w:szCs w:val="28"/>
          <w:lang w:eastAsia="ar-SA"/>
        </w:rPr>
      </w:pPr>
      <w:r w:rsidRPr="00FE28E5">
        <w:rPr>
          <w:rFonts w:eastAsia="Times New Roman"/>
          <w:sz w:val="28"/>
          <w:szCs w:val="28"/>
          <w:lang w:eastAsia="ar-SA"/>
        </w:rPr>
        <w:t xml:space="preserve">- от развития малого и среднего предпринимательства – </w:t>
      </w:r>
      <w:r w:rsidR="000B3D80" w:rsidRPr="00FE28E5">
        <w:rPr>
          <w:rFonts w:eastAsia="Times New Roman"/>
          <w:sz w:val="28"/>
          <w:szCs w:val="28"/>
          <w:lang w:eastAsia="ar-SA"/>
        </w:rPr>
        <w:t>838</w:t>
      </w:r>
      <w:r w:rsidRPr="00FE28E5">
        <w:rPr>
          <w:rFonts w:eastAsia="Times New Roman"/>
          <w:sz w:val="28"/>
          <w:szCs w:val="28"/>
          <w:lang w:eastAsia="ar-SA"/>
        </w:rPr>
        <w:t xml:space="preserve"> новых рабочих мест (юридические лица – </w:t>
      </w:r>
      <w:r w:rsidR="000B3D80" w:rsidRPr="00FE28E5">
        <w:rPr>
          <w:rFonts w:eastAsia="Times New Roman"/>
          <w:sz w:val="28"/>
          <w:szCs w:val="28"/>
          <w:lang w:eastAsia="ar-SA"/>
        </w:rPr>
        <w:t>88</w:t>
      </w:r>
      <w:r w:rsidRPr="00FE28E5">
        <w:rPr>
          <w:rFonts w:eastAsia="Times New Roman"/>
          <w:sz w:val="28"/>
          <w:szCs w:val="28"/>
          <w:lang w:eastAsia="ar-SA"/>
        </w:rPr>
        <w:t xml:space="preserve">, индивидуальные предприниматели – </w:t>
      </w:r>
      <w:r w:rsidR="000B3D80" w:rsidRPr="00FE28E5">
        <w:rPr>
          <w:rFonts w:eastAsia="Times New Roman"/>
          <w:sz w:val="28"/>
          <w:szCs w:val="28"/>
          <w:lang w:eastAsia="ar-SA"/>
        </w:rPr>
        <w:t>731</w:t>
      </w:r>
      <w:r w:rsidRPr="00FE28E5">
        <w:rPr>
          <w:rFonts w:eastAsia="Times New Roman"/>
          <w:sz w:val="28"/>
          <w:szCs w:val="28"/>
          <w:lang w:eastAsia="ar-SA"/>
        </w:rPr>
        <w:t>).</w:t>
      </w:r>
    </w:p>
    <w:p w:rsidR="003D1CE1" w:rsidRDefault="003D1CE1" w:rsidP="003C290D">
      <w:pPr>
        <w:tabs>
          <w:tab w:val="left" w:pos="0"/>
          <w:tab w:val="left" w:pos="720"/>
        </w:tabs>
        <w:spacing w:after="0" w:line="240" w:lineRule="auto"/>
        <w:ind w:firstLine="567"/>
        <w:jc w:val="both"/>
        <w:rPr>
          <w:rFonts w:ascii="Times New Roman" w:hAnsi="Times New Roman" w:cs="Times New Roman"/>
          <w:sz w:val="28"/>
          <w:szCs w:val="28"/>
        </w:rPr>
      </w:pPr>
    </w:p>
    <w:p w:rsidR="001734B6" w:rsidRPr="00FE28E5" w:rsidRDefault="001734B6" w:rsidP="003C290D">
      <w:pPr>
        <w:pStyle w:val="3"/>
        <w:keepNext w:val="0"/>
        <w:keepLines w:val="0"/>
        <w:widowControl w:val="0"/>
        <w:numPr>
          <w:ilvl w:val="2"/>
          <w:numId w:val="1"/>
        </w:numPr>
        <w:suppressAutoHyphens/>
        <w:spacing w:before="0" w:line="240" w:lineRule="auto"/>
        <w:ind w:left="0" w:firstLine="567"/>
        <w:jc w:val="center"/>
        <w:rPr>
          <w:rFonts w:ascii="Times New Roman" w:hAnsi="Times New Roman" w:cs="Times New Roman"/>
          <w:color w:val="auto"/>
          <w:sz w:val="28"/>
          <w:szCs w:val="28"/>
        </w:rPr>
      </w:pPr>
      <w:r w:rsidRPr="00FE28E5">
        <w:rPr>
          <w:rFonts w:ascii="Times New Roman" w:hAnsi="Times New Roman" w:cs="Times New Roman"/>
          <w:color w:val="auto"/>
          <w:sz w:val="28"/>
          <w:szCs w:val="28"/>
        </w:rPr>
        <w:t>1.1 Промышленное производство</w:t>
      </w:r>
    </w:p>
    <w:p w:rsidR="00497EC7" w:rsidRPr="00FE28E5" w:rsidRDefault="00497EC7" w:rsidP="003C290D">
      <w:pPr>
        <w:spacing w:after="0" w:line="240" w:lineRule="auto"/>
        <w:ind w:firstLine="567"/>
        <w:rPr>
          <w:rFonts w:ascii="Times New Roman" w:hAnsi="Times New Roman" w:cs="Times New Roman"/>
          <w:color w:val="FF0000"/>
          <w:sz w:val="28"/>
          <w:szCs w:val="28"/>
        </w:rPr>
      </w:pPr>
    </w:p>
    <w:p w:rsidR="001734B6" w:rsidRPr="00254582" w:rsidRDefault="001734B6" w:rsidP="003C290D">
      <w:pPr>
        <w:numPr>
          <w:ilvl w:val="0"/>
          <w:numId w:val="1"/>
        </w:numPr>
        <w:tabs>
          <w:tab w:val="clear" w:pos="432"/>
          <w:tab w:val="num" w:pos="-142"/>
          <w:tab w:val="num" w:pos="0"/>
        </w:tabs>
        <w:suppressAutoHyphens/>
        <w:spacing w:after="0" w:line="240" w:lineRule="auto"/>
        <w:ind w:left="0" w:firstLine="567"/>
        <w:jc w:val="both"/>
        <w:rPr>
          <w:rFonts w:ascii="Times New Roman" w:hAnsi="Times New Roman" w:cs="Times New Roman"/>
          <w:sz w:val="28"/>
          <w:szCs w:val="28"/>
          <w:u w:val="single"/>
        </w:rPr>
      </w:pPr>
      <w:r w:rsidRPr="00254582">
        <w:rPr>
          <w:rFonts w:ascii="Times New Roman" w:hAnsi="Times New Roman" w:cs="Times New Roman"/>
          <w:sz w:val="28"/>
          <w:szCs w:val="28"/>
        </w:rPr>
        <w:lastRenderedPageBreak/>
        <w:t>За 202</w:t>
      </w:r>
      <w:r w:rsidR="00222841" w:rsidRPr="00254582">
        <w:rPr>
          <w:rFonts w:ascii="Times New Roman" w:hAnsi="Times New Roman" w:cs="Times New Roman"/>
          <w:sz w:val="28"/>
          <w:szCs w:val="28"/>
        </w:rPr>
        <w:t>3</w:t>
      </w:r>
      <w:r w:rsidRPr="00254582">
        <w:rPr>
          <w:rFonts w:ascii="Times New Roman" w:hAnsi="Times New Roman" w:cs="Times New Roman"/>
          <w:sz w:val="28"/>
          <w:szCs w:val="28"/>
        </w:rPr>
        <w:t xml:space="preserve"> год оборот крупных и средних организаций округа составил </w:t>
      </w:r>
      <w:r w:rsidR="00254582" w:rsidRPr="00254582">
        <w:rPr>
          <w:rFonts w:ascii="Times New Roman" w:hAnsi="Times New Roman" w:cs="Times New Roman"/>
          <w:sz w:val="28"/>
          <w:szCs w:val="28"/>
        </w:rPr>
        <w:t xml:space="preserve"> 92</w:t>
      </w:r>
      <w:r w:rsidRPr="00254582">
        <w:rPr>
          <w:rFonts w:ascii="Times New Roman" w:hAnsi="Times New Roman" w:cs="Times New Roman"/>
          <w:sz w:val="28"/>
          <w:szCs w:val="28"/>
        </w:rPr>
        <w:t xml:space="preserve"> млрд. </w:t>
      </w:r>
      <w:r w:rsidR="00254582" w:rsidRPr="00254582">
        <w:rPr>
          <w:rFonts w:ascii="Times New Roman" w:hAnsi="Times New Roman" w:cs="Times New Roman"/>
          <w:sz w:val="28"/>
          <w:szCs w:val="28"/>
        </w:rPr>
        <w:t>98</w:t>
      </w:r>
      <w:r w:rsidRPr="00254582">
        <w:rPr>
          <w:rFonts w:ascii="Times New Roman" w:hAnsi="Times New Roman" w:cs="Times New Roman"/>
          <w:sz w:val="28"/>
          <w:szCs w:val="28"/>
        </w:rPr>
        <w:t xml:space="preserve"> млн. рублей, темп роста к соответствующему периоду 202</w:t>
      </w:r>
      <w:r w:rsidR="00222841" w:rsidRPr="00254582">
        <w:rPr>
          <w:rFonts w:ascii="Times New Roman" w:hAnsi="Times New Roman" w:cs="Times New Roman"/>
          <w:sz w:val="28"/>
          <w:szCs w:val="28"/>
        </w:rPr>
        <w:t>2</w:t>
      </w:r>
      <w:r w:rsidRPr="00254582">
        <w:rPr>
          <w:rFonts w:ascii="Times New Roman" w:hAnsi="Times New Roman" w:cs="Times New Roman"/>
          <w:sz w:val="28"/>
          <w:szCs w:val="28"/>
        </w:rPr>
        <w:t xml:space="preserve"> года составил </w:t>
      </w:r>
      <w:r w:rsidR="00254582" w:rsidRPr="00254582">
        <w:rPr>
          <w:rFonts w:ascii="Times New Roman" w:hAnsi="Times New Roman" w:cs="Times New Roman"/>
          <w:sz w:val="28"/>
          <w:szCs w:val="28"/>
        </w:rPr>
        <w:t>116,4</w:t>
      </w:r>
      <w:r w:rsidRPr="00254582">
        <w:rPr>
          <w:rFonts w:ascii="Times New Roman" w:hAnsi="Times New Roman" w:cs="Times New Roman"/>
          <w:sz w:val="28"/>
          <w:szCs w:val="28"/>
        </w:rPr>
        <w:t xml:space="preserve"> %.</w:t>
      </w:r>
    </w:p>
    <w:p w:rsidR="001734B6" w:rsidRPr="00254582" w:rsidRDefault="001734B6" w:rsidP="003C290D">
      <w:pPr>
        <w:numPr>
          <w:ilvl w:val="0"/>
          <w:numId w:val="1"/>
        </w:numPr>
        <w:tabs>
          <w:tab w:val="clear" w:pos="432"/>
          <w:tab w:val="num" w:pos="0"/>
        </w:tabs>
        <w:suppressAutoHyphens/>
        <w:spacing w:after="0" w:line="240" w:lineRule="auto"/>
        <w:ind w:left="0" w:firstLine="567"/>
        <w:jc w:val="both"/>
        <w:rPr>
          <w:rFonts w:ascii="Times New Roman" w:hAnsi="Times New Roman" w:cs="Times New Roman"/>
          <w:sz w:val="28"/>
          <w:szCs w:val="28"/>
          <w:highlight w:val="yellow"/>
        </w:rPr>
      </w:pPr>
      <w:r w:rsidRPr="00114D62">
        <w:rPr>
          <w:rFonts w:ascii="Times New Roman" w:hAnsi="Times New Roman" w:cs="Times New Roman"/>
          <w:sz w:val="28"/>
          <w:szCs w:val="28"/>
        </w:rPr>
        <w:t>За 202</w:t>
      </w:r>
      <w:r w:rsidR="00222841" w:rsidRPr="00114D62">
        <w:rPr>
          <w:rFonts w:ascii="Times New Roman" w:hAnsi="Times New Roman" w:cs="Times New Roman"/>
          <w:sz w:val="28"/>
          <w:szCs w:val="28"/>
        </w:rPr>
        <w:t>3</w:t>
      </w:r>
      <w:r w:rsidRPr="00114D62">
        <w:rPr>
          <w:rFonts w:ascii="Times New Roman" w:hAnsi="Times New Roman" w:cs="Times New Roman"/>
          <w:sz w:val="28"/>
          <w:szCs w:val="28"/>
        </w:rPr>
        <w:t xml:space="preserve"> год крупными и средними организациями округа (по «чистым» видам экономической деятельности «Обрабатывающие производства»,</w:t>
      </w:r>
      <w:r w:rsidRPr="00FE28E5">
        <w:rPr>
          <w:rFonts w:ascii="Times New Roman" w:hAnsi="Times New Roman" w:cs="Times New Roman"/>
          <w:sz w:val="28"/>
          <w:szCs w:val="28"/>
        </w:rPr>
        <w:t xml:space="preserve"> «Обеспечение электрической энергией, газом и паром; кондиционирование воздуха» и «Водоснабжение; водоотведение, организация сбора и утилизации отходов, деятельность по ликвидации загрязнений») отгружено товаров и выполнено работ и услуг собственными силами на </w:t>
      </w:r>
      <w:r w:rsidR="00114D62">
        <w:rPr>
          <w:rFonts w:ascii="Times New Roman" w:hAnsi="Times New Roman" w:cs="Times New Roman"/>
          <w:sz w:val="28"/>
          <w:szCs w:val="28"/>
        </w:rPr>
        <w:t>40</w:t>
      </w:r>
      <w:r w:rsidRPr="00FE28E5">
        <w:rPr>
          <w:rFonts w:ascii="Times New Roman" w:hAnsi="Times New Roman" w:cs="Times New Roman"/>
          <w:sz w:val="28"/>
          <w:szCs w:val="28"/>
        </w:rPr>
        <w:t xml:space="preserve"> млрд. </w:t>
      </w:r>
      <w:r w:rsidR="00114D62">
        <w:rPr>
          <w:rFonts w:ascii="Times New Roman" w:hAnsi="Times New Roman" w:cs="Times New Roman"/>
          <w:sz w:val="28"/>
          <w:szCs w:val="28"/>
        </w:rPr>
        <w:t>542</w:t>
      </w:r>
      <w:r w:rsidRPr="00FE28E5">
        <w:rPr>
          <w:rFonts w:ascii="Times New Roman" w:hAnsi="Times New Roman" w:cs="Times New Roman"/>
          <w:sz w:val="28"/>
          <w:szCs w:val="28"/>
        </w:rPr>
        <w:t xml:space="preserve"> млн. рублей, темп роста к соответствующему периоду 202</w:t>
      </w:r>
      <w:r w:rsidR="00222841" w:rsidRPr="00FE28E5">
        <w:rPr>
          <w:rFonts w:ascii="Times New Roman" w:hAnsi="Times New Roman" w:cs="Times New Roman"/>
          <w:sz w:val="28"/>
          <w:szCs w:val="28"/>
        </w:rPr>
        <w:t>2</w:t>
      </w:r>
      <w:r w:rsidRPr="00FE28E5">
        <w:rPr>
          <w:rFonts w:ascii="Times New Roman" w:hAnsi="Times New Roman" w:cs="Times New Roman"/>
          <w:sz w:val="28"/>
          <w:szCs w:val="28"/>
        </w:rPr>
        <w:t xml:space="preserve"> года увеличился </w:t>
      </w:r>
      <w:r w:rsidR="00222841" w:rsidRPr="00FE28E5">
        <w:rPr>
          <w:rFonts w:ascii="Times New Roman" w:hAnsi="Times New Roman" w:cs="Times New Roman"/>
          <w:sz w:val="28"/>
          <w:szCs w:val="28"/>
        </w:rPr>
        <w:t>на 1</w:t>
      </w:r>
      <w:r w:rsidR="00114D62">
        <w:rPr>
          <w:rFonts w:ascii="Times New Roman" w:hAnsi="Times New Roman" w:cs="Times New Roman"/>
          <w:sz w:val="28"/>
          <w:szCs w:val="28"/>
        </w:rPr>
        <w:t>1</w:t>
      </w:r>
      <w:r w:rsidR="00222841" w:rsidRPr="00FE28E5">
        <w:rPr>
          <w:rFonts w:ascii="Times New Roman" w:hAnsi="Times New Roman" w:cs="Times New Roman"/>
          <w:sz w:val="28"/>
          <w:szCs w:val="28"/>
        </w:rPr>
        <w:t>,</w:t>
      </w:r>
      <w:r w:rsidR="00114D62">
        <w:rPr>
          <w:rFonts w:ascii="Times New Roman" w:hAnsi="Times New Roman" w:cs="Times New Roman"/>
          <w:sz w:val="28"/>
          <w:szCs w:val="28"/>
        </w:rPr>
        <w:t>9</w:t>
      </w:r>
      <w:r w:rsidR="00222841" w:rsidRPr="00FE28E5">
        <w:rPr>
          <w:rFonts w:ascii="Times New Roman" w:hAnsi="Times New Roman" w:cs="Times New Roman"/>
          <w:sz w:val="28"/>
          <w:szCs w:val="28"/>
        </w:rPr>
        <w:t xml:space="preserve"> %</w:t>
      </w:r>
      <w:r w:rsidRPr="00FE28E5">
        <w:rPr>
          <w:rFonts w:ascii="Times New Roman" w:hAnsi="Times New Roman" w:cs="Times New Roman"/>
          <w:sz w:val="28"/>
          <w:szCs w:val="28"/>
        </w:rPr>
        <w:t>.</w:t>
      </w:r>
    </w:p>
    <w:p w:rsidR="00254582" w:rsidRPr="00FE28E5" w:rsidRDefault="00254582" w:rsidP="003C290D">
      <w:pPr>
        <w:numPr>
          <w:ilvl w:val="0"/>
          <w:numId w:val="1"/>
        </w:numPr>
        <w:tabs>
          <w:tab w:val="clear" w:pos="432"/>
          <w:tab w:val="num" w:pos="0"/>
        </w:tabs>
        <w:suppressAutoHyphens/>
        <w:spacing w:after="0" w:line="240" w:lineRule="auto"/>
        <w:ind w:left="0" w:firstLine="567"/>
        <w:jc w:val="both"/>
        <w:rPr>
          <w:rFonts w:ascii="Times New Roman" w:hAnsi="Times New Roman" w:cs="Times New Roman"/>
          <w:sz w:val="28"/>
          <w:szCs w:val="28"/>
          <w:highlight w:val="yellow"/>
        </w:rPr>
      </w:pPr>
    </w:p>
    <w:p w:rsidR="00222841" w:rsidRPr="00FE28E5" w:rsidRDefault="00222841" w:rsidP="003C290D">
      <w:pPr>
        <w:spacing w:after="0" w:line="240" w:lineRule="auto"/>
        <w:ind w:firstLine="567"/>
        <w:jc w:val="center"/>
        <w:rPr>
          <w:rFonts w:ascii="Times New Roman" w:hAnsi="Times New Roman" w:cs="Times New Roman"/>
          <w:sz w:val="28"/>
          <w:szCs w:val="28"/>
        </w:rPr>
      </w:pPr>
      <w:r w:rsidRPr="00FE28E5">
        <w:rPr>
          <w:rFonts w:ascii="Times New Roman" w:hAnsi="Times New Roman" w:cs="Times New Roman"/>
          <w:sz w:val="28"/>
          <w:szCs w:val="28"/>
        </w:rPr>
        <w:t>Объем отгруженных товаров собственного производства,</w:t>
      </w:r>
    </w:p>
    <w:p w:rsidR="00222841" w:rsidRPr="00FE28E5" w:rsidRDefault="00222841" w:rsidP="003C290D">
      <w:pPr>
        <w:numPr>
          <w:ilvl w:val="0"/>
          <w:numId w:val="1"/>
        </w:numPr>
        <w:suppressAutoHyphens/>
        <w:spacing w:after="0" w:line="240" w:lineRule="auto"/>
        <w:ind w:left="0" w:firstLine="567"/>
        <w:jc w:val="center"/>
        <w:rPr>
          <w:rFonts w:ascii="Times New Roman" w:hAnsi="Times New Roman" w:cs="Times New Roman"/>
          <w:sz w:val="28"/>
          <w:szCs w:val="28"/>
        </w:rPr>
      </w:pPr>
      <w:r w:rsidRPr="00FE28E5">
        <w:rPr>
          <w:rFonts w:ascii="Times New Roman" w:hAnsi="Times New Roman" w:cs="Times New Roman"/>
          <w:sz w:val="28"/>
          <w:szCs w:val="28"/>
        </w:rPr>
        <w:t>выполненных работ и услуг собственными силами</w:t>
      </w:r>
    </w:p>
    <w:p w:rsidR="00222841" w:rsidRPr="00FE28E5" w:rsidRDefault="00222841" w:rsidP="003C290D">
      <w:pPr>
        <w:numPr>
          <w:ilvl w:val="0"/>
          <w:numId w:val="1"/>
        </w:numPr>
        <w:suppressAutoHyphens/>
        <w:spacing w:after="0" w:line="240" w:lineRule="auto"/>
        <w:ind w:left="0" w:firstLine="567"/>
        <w:jc w:val="center"/>
        <w:rPr>
          <w:rFonts w:ascii="Times New Roman" w:hAnsi="Times New Roman" w:cs="Times New Roman"/>
          <w:sz w:val="28"/>
          <w:szCs w:val="28"/>
        </w:rPr>
      </w:pPr>
      <w:r w:rsidRPr="00FE28E5">
        <w:rPr>
          <w:rFonts w:ascii="Times New Roman" w:hAnsi="Times New Roman" w:cs="Times New Roman"/>
          <w:sz w:val="28"/>
          <w:szCs w:val="28"/>
        </w:rPr>
        <w:t>в разрезе «чистых» видов экономической деятельности</w:t>
      </w:r>
    </w:p>
    <w:p w:rsidR="00222841" w:rsidRPr="00114D62" w:rsidRDefault="00222841" w:rsidP="003C290D">
      <w:pPr>
        <w:numPr>
          <w:ilvl w:val="0"/>
          <w:numId w:val="1"/>
        </w:numPr>
        <w:suppressAutoHyphens/>
        <w:spacing w:after="0" w:line="240" w:lineRule="auto"/>
        <w:ind w:left="0" w:firstLine="567"/>
        <w:jc w:val="center"/>
        <w:rPr>
          <w:rFonts w:ascii="Times New Roman" w:hAnsi="Times New Roman" w:cs="Times New Roman"/>
          <w:sz w:val="28"/>
          <w:szCs w:val="28"/>
        </w:rPr>
      </w:pPr>
      <w:r w:rsidRPr="00114D62">
        <w:rPr>
          <w:rFonts w:ascii="Times New Roman" w:hAnsi="Times New Roman" w:cs="Times New Roman"/>
          <w:sz w:val="28"/>
          <w:szCs w:val="28"/>
        </w:rPr>
        <w:t>за 2023 год</w:t>
      </w:r>
    </w:p>
    <w:p w:rsidR="00222841" w:rsidRPr="00FE28E5" w:rsidRDefault="00222841" w:rsidP="003C290D">
      <w:pPr>
        <w:numPr>
          <w:ilvl w:val="0"/>
          <w:numId w:val="1"/>
        </w:numPr>
        <w:suppressAutoHyphens/>
        <w:spacing w:after="0" w:line="240" w:lineRule="auto"/>
        <w:ind w:left="0" w:firstLine="567"/>
        <w:rPr>
          <w:rFonts w:ascii="Times New Roman" w:hAnsi="Times New Roman" w:cs="Times New Roman"/>
          <w:sz w:val="28"/>
          <w:szCs w:val="28"/>
        </w:rPr>
      </w:pPr>
      <w:r w:rsidRPr="00FE28E5">
        <w:rPr>
          <w:rFonts w:ascii="Times New Roman" w:hAnsi="Times New Roman" w:cs="Times New Roman"/>
          <w:sz w:val="28"/>
          <w:szCs w:val="28"/>
        </w:rPr>
        <w:tab/>
      </w:r>
      <w:r w:rsidRPr="00FE28E5">
        <w:rPr>
          <w:rFonts w:ascii="Times New Roman" w:hAnsi="Times New Roman" w:cs="Times New Roman"/>
          <w:sz w:val="28"/>
          <w:szCs w:val="28"/>
        </w:rPr>
        <w:tab/>
      </w:r>
      <w:r w:rsidRPr="00FE28E5">
        <w:rPr>
          <w:rFonts w:ascii="Times New Roman" w:hAnsi="Times New Roman" w:cs="Times New Roman"/>
          <w:sz w:val="28"/>
          <w:szCs w:val="28"/>
        </w:rPr>
        <w:tab/>
      </w:r>
      <w:r w:rsidRPr="00FE28E5">
        <w:rPr>
          <w:rFonts w:ascii="Times New Roman" w:hAnsi="Times New Roman" w:cs="Times New Roman"/>
          <w:sz w:val="28"/>
          <w:szCs w:val="28"/>
        </w:rPr>
        <w:tab/>
      </w:r>
      <w:r w:rsidRPr="00FE28E5">
        <w:rPr>
          <w:rFonts w:ascii="Times New Roman" w:hAnsi="Times New Roman" w:cs="Times New Roman"/>
          <w:sz w:val="28"/>
          <w:szCs w:val="28"/>
        </w:rPr>
        <w:tab/>
      </w:r>
      <w:r w:rsidRPr="00FE28E5">
        <w:rPr>
          <w:rFonts w:ascii="Times New Roman" w:hAnsi="Times New Roman" w:cs="Times New Roman"/>
          <w:sz w:val="28"/>
          <w:szCs w:val="28"/>
        </w:rPr>
        <w:tab/>
      </w:r>
      <w:r w:rsidRPr="00FE28E5">
        <w:rPr>
          <w:rFonts w:ascii="Times New Roman" w:hAnsi="Times New Roman" w:cs="Times New Roman"/>
          <w:sz w:val="28"/>
          <w:szCs w:val="28"/>
        </w:rPr>
        <w:tab/>
      </w:r>
      <w:r w:rsidRPr="00FE28E5">
        <w:rPr>
          <w:rFonts w:ascii="Times New Roman" w:hAnsi="Times New Roman" w:cs="Times New Roman"/>
          <w:sz w:val="28"/>
          <w:szCs w:val="28"/>
        </w:rPr>
        <w:tab/>
      </w:r>
      <w:r w:rsidRPr="00FE28E5">
        <w:rPr>
          <w:rFonts w:ascii="Times New Roman" w:hAnsi="Times New Roman" w:cs="Times New Roman"/>
          <w:sz w:val="28"/>
          <w:szCs w:val="28"/>
        </w:rPr>
        <w:tab/>
        <w:t>ед. изм.: млн. руб.</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111"/>
        <w:gridCol w:w="2694"/>
        <w:gridCol w:w="1701"/>
        <w:gridCol w:w="1417"/>
      </w:tblGrid>
      <w:tr w:rsidR="00222841" w:rsidRPr="00FE28E5" w:rsidTr="006D76F2">
        <w:trPr>
          <w:cantSplit/>
          <w:trHeight w:val="2100"/>
          <w:jc w:val="center"/>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3C290D">
            <w:pPr>
              <w:snapToGrid w:val="0"/>
              <w:spacing w:after="0" w:line="240" w:lineRule="auto"/>
              <w:jc w:val="center"/>
              <w:rPr>
                <w:rFonts w:ascii="Times New Roman" w:hAnsi="Times New Roman" w:cs="Times New Roman"/>
                <w:sz w:val="28"/>
                <w:szCs w:val="28"/>
              </w:rPr>
            </w:pPr>
          </w:p>
          <w:p w:rsidR="00222841" w:rsidRPr="00FE28E5" w:rsidRDefault="00222841" w:rsidP="003C290D">
            <w:pPr>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Виды экономической деятельности</w:t>
            </w:r>
          </w:p>
          <w:p w:rsidR="00222841" w:rsidRPr="00FE28E5" w:rsidRDefault="00222841" w:rsidP="003C290D">
            <w:pPr>
              <w:spacing w:after="0" w:line="240" w:lineRule="auto"/>
              <w:jc w:val="center"/>
              <w:rPr>
                <w:rFonts w:ascii="Times New Roman" w:hAnsi="Times New Roman" w:cs="Times New Roman"/>
                <w:sz w:val="28"/>
                <w:szCs w:val="28"/>
              </w:rPr>
            </w:pPr>
          </w:p>
          <w:p w:rsidR="00222841" w:rsidRPr="00FE28E5" w:rsidRDefault="00222841" w:rsidP="003C290D">
            <w:pPr>
              <w:spacing w:after="0" w:line="240" w:lineRule="auto"/>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3C290D">
            <w:pPr>
              <w:snapToGrid w:val="0"/>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Отгружено товаров собственного производства, выполнено работ и услуг собственными силами (в факт.ценах без НДС и акциза)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3C290D">
            <w:pPr>
              <w:snapToGrid w:val="0"/>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Удельный вес в общем объеме отгруженной продукции,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114D62">
            <w:pPr>
              <w:snapToGrid w:val="0"/>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Темп роста к 202</w:t>
            </w:r>
            <w:r w:rsidR="00114D62">
              <w:rPr>
                <w:rFonts w:ascii="Times New Roman" w:hAnsi="Times New Roman" w:cs="Times New Roman"/>
                <w:sz w:val="28"/>
                <w:szCs w:val="28"/>
              </w:rPr>
              <w:t>3</w:t>
            </w:r>
            <w:r w:rsidRPr="00FE28E5">
              <w:rPr>
                <w:rFonts w:ascii="Times New Roman" w:hAnsi="Times New Roman" w:cs="Times New Roman"/>
                <w:sz w:val="28"/>
                <w:szCs w:val="28"/>
              </w:rPr>
              <w:t xml:space="preserve"> г. в действующих ценах, %</w:t>
            </w:r>
          </w:p>
        </w:tc>
      </w:tr>
      <w:tr w:rsidR="00222841" w:rsidRPr="00FE28E5" w:rsidTr="006D76F2">
        <w:trPr>
          <w:trHeight w:val="73"/>
          <w:jc w:val="center"/>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3C290D">
            <w:pPr>
              <w:snapToGrid w:val="0"/>
              <w:spacing w:after="0" w:line="240" w:lineRule="auto"/>
              <w:jc w:val="center"/>
              <w:rPr>
                <w:rFonts w:ascii="Times New Roman" w:hAnsi="Times New Roman" w:cs="Times New Roman"/>
                <w:b/>
                <w:sz w:val="28"/>
                <w:szCs w:val="28"/>
              </w:rPr>
            </w:pPr>
            <w:r w:rsidRPr="00FE28E5">
              <w:rPr>
                <w:rFonts w:ascii="Times New Roman" w:hAnsi="Times New Roman" w:cs="Times New Roman"/>
                <w:b/>
                <w:sz w:val="28"/>
                <w:szCs w:val="28"/>
              </w:rPr>
              <w:t>Итого:</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114D62" w:rsidP="003C290D">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40 452,5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3C290D">
            <w:pPr>
              <w:snapToGrid w:val="0"/>
              <w:spacing w:after="0" w:line="240" w:lineRule="auto"/>
              <w:jc w:val="center"/>
              <w:rPr>
                <w:rFonts w:ascii="Times New Roman" w:hAnsi="Times New Roman" w:cs="Times New Roman"/>
                <w:b/>
                <w:sz w:val="28"/>
                <w:szCs w:val="28"/>
                <w:highlight w:val="yellow"/>
              </w:rPr>
            </w:pPr>
            <w:r w:rsidRPr="00FE28E5">
              <w:rPr>
                <w:rFonts w:ascii="Times New Roman" w:hAnsi="Times New Roman" w:cs="Times New Roman"/>
                <w:b/>
                <w:sz w:val="28"/>
                <w:szCs w:val="28"/>
              </w:rPr>
              <w:t>100,0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114D62" w:rsidP="003C290D">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111,9</w:t>
            </w:r>
          </w:p>
        </w:tc>
      </w:tr>
      <w:tr w:rsidR="00222841" w:rsidRPr="00FE28E5" w:rsidTr="006D76F2">
        <w:trPr>
          <w:trHeight w:val="359"/>
          <w:jc w:val="center"/>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222841" w:rsidRPr="00FE28E5" w:rsidRDefault="00222841" w:rsidP="003C290D">
            <w:pPr>
              <w:snapToGrid w:val="0"/>
              <w:spacing w:after="0" w:line="240" w:lineRule="auto"/>
              <w:rPr>
                <w:rFonts w:ascii="Times New Roman" w:hAnsi="Times New Roman" w:cs="Times New Roman"/>
                <w:b/>
                <w:sz w:val="28"/>
                <w:szCs w:val="28"/>
              </w:rPr>
            </w:pPr>
            <w:r w:rsidRPr="00FE28E5">
              <w:rPr>
                <w:rFonts w:ascii="Times New Roman" w:hAnsi="Times New Roman" w:cs="Times New Roman"/>
                <w:b/>
                <w:sz w:val="28"/>
                <w:szCs w:val="28"/>
              </w:rPr>
              <w:t>Обрабатывающие производства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114D62" w:rsidP="003C290D">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32 196,1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060383">
            <w:pPr>
              <w:spacing w:after="0" w:line="240" w:lineRule="auto"/>
              <w:jc w:val="center"/>
              <w:rPr>
                <w:rFonts w:ascii="Times New Roman" w:hAnsi="Times New Roman" w:cs="Times New Roman"/>
                <w:b/>
                <w:sz w:val="28"/>
                <w:szCs w:val="28"/>
              </w:rPr>
            </w:pPr>
            <w:r w:rsidRPr="00FE28E5">
              <w:rPr>
                <w:rFonts w:ascii="Times New Roman" w:hAnsi="Times New Roman" w:cs="Times New Roman"/>
                <w:b/>
                <w:sz w:val="28"/>
                <w:szCs w:val="28"/>
              </w:rPr>
              <w:t>79,</w:t>
            </w:r>
            <w:r w:rsidR="00060383">
              <w:rPr>
                <w:rFonts w:ascii="Times New Roman" w:hAnsi="Times New Roman" w:cs="Times New Roman"/>
                <w:b/>
                <w:sz w:val="28"/>
                <w:szCs w:val="28"/>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114D62" w:rsidP="003C290D">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119,6</w:t>
            </w:r>
          </w:p>
        </w:tc>
      </w:tr>
      <w:tr w:rsidR="00222841" w:rsidRPr="00FE28E5" w:rsidTr="006D76F2">
        <w:trPr>
          <w:jc w:val="center"/>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222841" w:rsidRPr="00FE28E5" w:rsidRDefault="00222841" w:rsidP="003C290D">
            <w:pPr>
              <w:snapToGrid w:val="0"/>
              <w:spacing w:after="0" w:line="240" w:lineRule="auto"/>
              <w:rPr>
                <w:rFonts w:ascii="Times New Roman" w:hAnsi="Times New Roman" w:cs="Times New Roman"/>
                <w:sz w:val="28"/>
                <w:szCs w:val="28"/>
              </w:rPr>
            </w:pPr>
            <w:r w:rsidRPr="00FE28E5">
              <w:rPr>
                <w:rFonts w:ascii="Times New Roman" w:hAnsi="Times New Roman" w:cs="Times New Roman"/>
                <w:sz w:val="28"/>
                <w:szCs w:val="28"/>
              </w:rPr>
              <w:lastRenderedPageBreak/>
              <w:t>Обеспечение электрической энергией, газом и паром; кондиционирование воздуха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114D62" w:rsidP="003C29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2 444,8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3C290D">
            <w:pPr>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114D62" w:rsidP="003C29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94,1</w:t>
            </w:r>
          </w:p>
        </w:tc>
      </w:tr>
      <w:tr w:rsidR="00222841" w:rsidRPr="00FE28E5" w:rsidTr="006D76F2">
        <w:trPr>
          <w:jc w:val="center"/>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222841" w:rsidRPr="00FE28E5" w:rsidRDefault="00222841" w:rsidP="003C290D">
            <w:pPr>
              <w:snapToGrid w:val="0"/>
              <w:spacing w:after="0" w:line="240" w:lineRule="auto"/>
              <w:rPr>
                <w:rFonts w:ascii="Times New Roman" w:hAnsi="Times New Roman" w:cs="Times New Roman"/>
                <w:sz w:val="28"/>
                <w:szCs w:val="28"/>
              </w:rPr>
            </w:pPr>
            <w:r w:rsidRPr="00FE28E5">
              <w:rPr>
                <w:rFonts w:ascii="Times New Roman" w:hAnsi="Times New Roman" w:cs="Times New Roman"/>
                <w:sz w:val="28"/>
                <w:szCs w:val="28"/>
              </w:rPr>
              <w:t>Водоснабжение; водоотведение, организация сбора и утилизации отходов, деятельность по ликвидации загрязнений</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060383" w:rsidP="003C29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060383" w:rsidP="003C29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22841" w:rsidRPr="00FE28E5" w:rsidRDefault="00222841" w:rsidP="00060383">
            <w:pPr>
              <w:snapToGrid w:val="0"/>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96,</w:t>
            </w:r>
            <w:r w:rsidR="00060383">
              <w:rPr>
                <w:rFonts w:ascii="Times New Roman" w:hAnsi="Times New Roman" w:cs="Times New Roman"/>
                <w:sz w:val="28"/>
                <w:szCs w:val="28"/>
              </w:rPr>
              <w:t>9</w:t>
            </w:r>
          </w:p>
        </w:tc>
      </w:tr>
    </w:tbl>
    <w:p w:rsidR="00497EC7" w:rsidRPr="00FE28E5" w:rsidRDefault="00497EC7" w:rsidP="003C290D">
      <w:pPr>
        <w:widowControl w:val="0"/>
        <w:suppressAutoHyphens/>
        <w:spacing w:after="0" w:line="240" w:lineRule="auto"/>
        <w:ind w:firstLine="567"/>
        <w:jc w:val="both"/>
        <w:rPr>
          <w:rFonts w:ascii="Times New Roman" w:hAnsi="Times New Roman" w:cs="Times New Roman"/>
          <w:color w:val="FF0000"/>
          <w:sz w:val="28"/>
          <w:szCs w:val="28"/>
          <w:highlight w:val="yellow"/>
        </w:rPr>
      </w:pPr>
    </w:p>
    <w:p w:rsidR="00222841" w:rsidRPr="00FE28E5" w:rsidRDefault="00222841" w:rsidP="003C290D">
      <w:pPr>
        <w:numPr>
          <w:ilvl w:val="0"/>
          <w:numId w:val="1"/>
        </w:numPr>
        <w:tabs>
          <w:tab w:val="clear" w:pos="432"/>
          <w:tab w:val="num" w:pos="0"/>
        </w:tabs>
        <w:suppressAutoHyphens/>
        <w:spacing w:after="0" w:line="240" w:lineRule="auto"/>
        <w:ind w:left="0" w:firstLine="567"/>
        <w:jc w:val="both"/>
        <w:rPr>
          <w:rFonts w:ascii="Times New Roman" w:eastAsia="Calibri" w:hAnsi="Times New Roman" w:cs="Times New Roman"/>
          <w:sz w:val="28"/>
          <w:szCs w:val="28"/>
          <w:lang w:eastAsia="ru-RU"/>
        </w:rPr>
      </w:pPr>
      <w:r w:rsidRPr="00FE28E5">
        <w:rPr>
          <w:rFonts w:ascii="Times New Roman" w:eastAsia="Calibri" w:hAnsi="Times New Roman" w:cs="Times New Roman"/>
          <w:sz w:val="28"/>
          <w:szCs w:val="28"/>
          <w:lang w:eastAsia="ru-RU"/>
        </w:rPr>
        <w:t>Ведущими направлениями экономической деятельности округа являются обрабатывающие производства, удельный вес которых составляет 79,</w:t>
      </w:r>
      <w:r w:rsidR="00060383">
        <w:rPr>
          <w:rFonts w:ascii="Times New Roman" w:eastAsia="Calibri" w:hAnsi="Times New Roman" w:cs="Times New Roman"/>
          <w:sz w:val="28"/>
          <w:szCs w:val="28"/>
          <w:lang w:eastAsia="ru-RU"/>
        </w:rPr>
        <w:t>6</w:t>
      </w:r>
      <w:r w:rsidRPr="00FE28E5">
        <w:rPr>
          <w:rFonts w:ascii="Times New Roman" w:eastAsia="Calibri" w:hAnsi="Times New Roman" w:cs="Times New Roman"/>
          <w:sz w:val="28"/>
          <w:szCs w:val="28"/>
          <w:lang w:eastAsia="ru-RU"/>
        </w:rPr>
        <w:t xml:space="preserve"> % в общем объеме отгруженной продукции, в том числе производство металлургическое увеличилось на </w:t>
      </w:r>
      <w:r w:rsidR="00060383">
        <w:rPr>
          <w:rFonts w:ascii="Times New Roman" w:eastAsia="Calibri" w:hAnsi="Times New Roman" w:cs="Times New Roman"/>
          <w:sz w:val="28"/>
          <w:szCs w:val="28"/>
          <w:lang w:eastAsia="ru-RU"/>
        </w:rPr>
        <w:t>23,2</w:t>
      </w:r>
      <w:r w:rsidRPr="00FE28E5">
        <w:rPr>
          <w:rFonts w:ascii="Times New Roman" w:eastAsia="Calibri" w:hAnsi="Times New Roman" w:cs="Times New Roman"/>
          <w:sz w:val="28"/>
          <w:szCs w:val="28"/>
          <w:lang w:eastAsia="ru-RU"/>
        </w:rPr>
        <w:t xml:space="preserve"> %. </w:t>
      </w:r>
    </w:p>
    <w:p w:rsidR="00222841" w:rsidRPr="00FE28E5" w:rsidRDefault="00222841" w:rsidP="003C290D">
      <w:pPr>
        <w:numPr>
          <w:ilvl w:val="0"/>
          <w:numId w:val="1"/>
        </w:numPr>
        <w:tabs>
          <w:tab w:val="clear" w:pos="432"/>
          <w:tab w:val="num" w:pos="0"/>
        </w:tabs>
        <w:suppressAutoHyphens/>
        <w:spacing w:after="0" w:line="240" w:lineRule="auto"/>
        <w:ind w:left="0" w:firstLine="567"/>
        <w:jc w:val="both"/>
        <w:rPr>
          <w:rFonts w:ascii="Times New Roman" w:eastAsia="Calibri" w:hAnsi="Times New Roman" w:cs="Times New Roman"/>
          <w:sz w:val="28"/>
          <w:szCs w:val="28"/>
          <w:lang w:eastAsia="ru-RU"/>
        </w:rPr>
      </w:pPr>
      <w:r w:rsidRPr="00FE28E5">
        <w:rPr>
          <w:rFonts w:ascii="Times New Roman" w:eastAsia="Calibri" w:hAnsi="Times New Roman" w:cs="Times New Roman"/>
          <w:sz w:val="28"/>
          <w:szCs w:val="28"/>
          <w:lang w:eastAsia="ru-RU"/>
        </w:rPr>
        <w:t xml:space="preserve">Доля обеспечения электрической энергией, газом и паром; кондиционирование воздуха – 6,0 %, по водоснабжению; водоотведению, организации сбора и утилизации отходов, деятельность по ликвидации загрязнений – </w:t>
      </w:r>
      <w:r w:rsidR="00060383">
        <w:rPr>
          <w:rFonts w:ascii="Times New Roman" w:eastAsia="Calibri" w:hAnsi="Times New Roman" w:cs="Times New Roman"/>
          <w:sz w:val="28"/>
          <w:szCs w:val="28"/>
          <w:lang w:eastAsia="ru-RU"/>
        </w:rPr>
        <w:t>1,9</w:t>
      </w:r>
      <w:r w:rsidRPr="00FE28E5">
        <w:rPr>
          <w:rFonts w:ascii="Times New Roman" w:eastAsia="Calibri" w:hAnsi="Times New Roman" w:cs="Times New Roman"/>
          <w:sz w:val="28"/>
          <w:szCs w:val="28"/>
          <w:lang w:eastAsia="ru-RU"/>
        </w:rPr>
        <w:t xml:space="preserve"> %. </w:t>
      </w:r>
    </w:p>
    <w:p w:rsidR="00282EB1" w:rsidRPr="00FE28E5" w:rsidRDefault="00282EB1" w:rsidP="003C290D">
      <w:pPr>
        <w:pStyle w:val="3"/>
        <w:keepNext w:val="0"/>
        <w:keepLines w:val="0"/>
        <w:widowControl w:val="0"/>
        <w:numPr>
          <w:ilvl w:val="2"/>
          <w:numId w:val="1"/>
        </w:numPr>
        <w:suppressAutoHyphens/>
        <w:spacing w:before="0" w:line="240" w:lineRule="auto"/>
        <w:ind w:left="0" w:firstLine="567"/>
        <w:jc w:val="center"/>
        <w:rPr>
          <w:rFonts w:ascii="Times New Roman" w:hAnsi="Times New Roman" w:cs="Times New Roman"/>
          <w:color w:val="FF0000"/>
          <w:sz w:val="28"/>
          <w:szCs w:val="28"/>
        </w:rPr>
      </w:pPr>
    </w:p>
    <w:p w:rsidR="00282EB1" w:rsidRPr="00427958" w:rsidRDefault="00282EB1" w:rsidP="003C290D">
      <w:pPr>
        <w:pStyle w:val="3"/>
        <w:keepNext w:val="0"/>
        <w:keepLines w:val="0"/>
        <w:widowControl w:val="0"/>
        <w:numPr>
          <w:ilvl w:val="2"/>
          <w:numId w:val="1"/>
        </w:numPr>
        <w:suppressAutoHyphens/>
        <w:spacing w:before="0" w:line="240" w:lineRule="auto"/>
        <w:ind w:left="0" w:firstLine="567"/>
        <w:jc w:val="center"/>
        <w:rPr>
          <w:rFonts w:ascii="Times New Roman" w:hAnsi="Times New Roman" w:cs="Times New Roman"/>
          <w:color w:val="auto"/>
          <w:sz w:val="28"/>
          <w:szCs w:val="28"/>
        </w:rPr>
      </w:pPr>
      <w:r w:rsidRPr="00FE28E5">
        <w:rPr>
          <w:rFonts w:ascii="Times New Roman" w:hAnsi="Times New Roman" w:cs="Times New Roman"/>
          <w:color w:val="000000"/>
          <w:sz w:val="28"/>
          <w:szCs w:val="28"/>
        </w:rPr>
        <w:tab/>
      </w:r>
      <w:r w:rsidRPr="00427958">
        <w:rPr>
          <w:rFonts w:ascii="Times New Roman" w:hAnsi="Times New Roman" w:cs="Times New Roman"/>
          <w:color w:val="auto"/>
          <w:sz w:val="28"/>
          <w:szCs w:val="28"/>
        </w:rPr>
        <w:t>1.2 Инвестиционная деятельность и строительство</w:t>
      </w:r>
    </w:p>
    <w:p w:rsidR="00314646" w:rsidRPr="00FE28E5" w:rsidRDefault="00314646" w:rsidP="003C290D">
      <w:pPr>
        <w:spacing w:after="0" w:line="240" w:lineRule="auto"/>
        <w:ind w:firstLine="567"/>
        <w:rPr>
          <w:rFonts w:ascii="Times New Roman" w:hAnsi="Times New Roman" w:cs="Times New Roman"/>
          <w:sz w:val="28"/>
          <w:szCs w:val="28"/>
        </w:rPr>
      </w:pPr>
    </w:p>
    <w:p w:rsidR="00282EB1" w:rsidRPr="002B3439" w:rsidRDefault="0031464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ab/>
      </w:r>
      <w:r w:rsidR="00282EB1" w:rsidRPr="00FE28E5">
        <w:rPr>
          <w:rFonts w:ascii="Times New Roman" w:hAnsi="Times New Roman" w:cs="Times New Roman"/>
          <w:color w:val="000000"/>
          <w:sz w:val="28"/>
          <w:szCs w:val="28"/>
        </w:rPr>
        <w:t xml:space="preserve">Инвестиции в основной капитал (без субъектов малого </w:t>
      </w:r>
      <w:r w:rsidR="00282EB1" w:rsidRPr="002B3439">
        <w:rPr>
          <w:rFonts w:ascii="Times New Roman" w:hAnsi="Times New Roman" w:cs="Times New Roman"/>
          <w:sz w:val="28"/>
          <w:szCs w:val="28"/>
        </w:rPr>
        <w:t>предпринимательства и объ</w:t>
      </w:r>
      <w:r w:rsidR="00282EB1" w:rsidRPr="00090DBB">
        <w:rPr>
          <w:rFonts w:ascii="Times New Roman" w:hAnsi="Times New Roman" w:cs="Times New Roman"/>
          <w:sz w:val="28"/>
          <w:szCs w:val="28"/>
        </w:rPr>
        <w:t>ема инвестиций, не наблюдаемых прямыми статистическими методами) за 2023 год составили</w:t>
      </w:r>
      <w:r w:rsidR="00090DBB" w:rsidRPr="00090DBB">
        <w:rPr>
          <w:rFonts w:ascii="Times New Roman" w:hAnsi="Times New Roman" w:cs="Times New Roman"/>
          <w:sz w:val="28"/>
          <w:szCs w:val="28"/>
        </w:rPr>
        <w:t>2 469,0</w:t>
      </w:r>
      <w:r w:rsidR="00282EB1" w:rsidRPr="002B3439">
        <w:rPr>
          <w:rFonts w:ascii="Times New Roman" w:hAnsi="Times New Roman" w:cs="Times New Roman"/>
          <w:sz w:val="28"/>
          <w:szCs w:val="28"/>
        </w:rPr>
        <w:t xml:space="preserve"> млн. рублей.</w:t>
      </w:r>
    </w:p>
    <w:p w:rsidR="00282EB1" w:rsidRPr="002B3439" w:rsidRDefault="00282EB1" w:rsidP="003C290D">
      <w:pPr>
        <w:spacing w:after="0" w:line="240" w:lineRule="auto"/>
        <w:ind w:firstLine="567"/>
        <w:jc w:val="both"/>
        <w:rPr>
          <w:rFonts w:ascii="Times New Roman" w:hAnsi="Times New Roman" w:cs="Times New Roman"/>
          <w:sz w:val="28"/>
          <w:szCs w:val="28"/>
        </w:rPr>
      </w:pPr>
      <w:r w:rsidRPr="002B3439">
        <w:rPr>
          <w:rFonts w:ascii="Times New Roman" w:hAnsi="Times New Roman" w:cs="Times New Roman"/>
          <w:sz w:val="28"/>
          <w:szCs w:val="28"/>
        </w:rPr>
        <w:tab/>
        <w:t>В 2023 году реализован инвестиционный проект АО «Златоустовский машиностроительный завод» – техническое перевооружение и капитальный ремонт корпусного производства.</w:t>
      </w:r>
    </w:p>
    <w:p w:rsidR="00282EB1" w:rsidRPr="002B3439" w:rsidRDefault="00282EB1" w:rsidP="003C290D">
      <w:pPr>
        <w:spacing w:after="0" w:line="240" w:lineRule="auto"/>
        <w:ind w:firstLine="567"/>
        <w:jc w:val="both"/>
        <w:rPr>
          <w:rFonts w:ascii="Times New Roman" w:hAnsi="Times New Roman" w:cs="Times New Roman"/>
          <w:sz w:val="28"/>
          <w:szCs w:val="28"/>
        </w:rPr>
      </w:pPr>
      <w:r w:rsidRPr="002B3439">
        <w:rPr>
          <w:rFonts w:ascii="Times New Roman" w:hAnsi="Times New Roman" w:cs="Times New Roman"/>
          <w:sz w:val="28"/>
          <w:szCs w:val="28"/>
        </w:rPr>
        <w:tab/>
        <w:t>Объем инвестиций по проекту – 504,6 млн. рублей.</w:t>
      </w:r>
    </w:p>
    <w:p w:rsidR="00282EB1" w:rsidRPr="002B3439" w:rsidRDefault="00282EB1" w:rsidP="003C290D">
      <w:pPr>
        <w:spacing w:after="0" w:line="240" w:lineRule="auto"/>
        <w:ind w:firstLine="567"/>
        <w:jc w:val="both"/>
        <w:rPr>
          <w:rFonts w:ascii="Times New Roman" w:hAnsi="Times New Roman" w:cs="Times New Roman"/>
          <w:sz w:val="28"/>
          <w:szCs w:val="28"/>
        </w:rPr>
      </w:pPr>
      <w:r w:rsidRPr="002B3439">
        <w:rPr>
          <w:rFonts w:ascii="Times New Roman" w:hAnsi="Times New Roman" w:cs="Times New Roman"/>
          <w:sz w:val="28"/>
          <w:szCs w:val="28"/>
        </w:rPr>
        <w:lastRenderedPageBreak/>
        <w:tab/>
        <w:t>Количество созданных рабочих мест – 41, план на 2024 год – 37.</w:t>
      </w:r>
    </w:p>
    <w:p w:rsidR="00282EB1" w:rsidRPr="002B3439"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t>На территории округа продолжается реализация следующих инвестиционных проектов:</w:t>
      </w:r>
    </w:p>
    <w:p w:rsidR="00282EB1" w:rsidRPr="002B3439" w:rsidRDefault="00282EB1" w:rsidP="003C290D">
      <w:pPr>
        <w:pStyle w:val="p16"/>
        <w:shd w:val="clear" w:color="auto" w:fill="FFFFFF"/>
        <w:tabs>
          <w:tab w:val="left" w:pos="0"/>
        </w:tabs>
        <w:spacing w:before="0" w:beforeAutospacing="0" w:after="0" w:afterAutospacing="0"/>
        <w:ind w:firstLine="567"/>
        <w:jc w:val="both"/>
        <w:rPr>
          <w:sz w:val="28"/>
          <w:szCs w:val="28"/>
        </w:rPr>
      </w:pPr>
      <w:r w:rsidRPr="002B3439">
        <w:rPr>
          <w:sz w:val="28"/>
          <w:szCs w:val="28"/>
        </w:rPr>
        <w:tab/>
        <w:t>1. ЗАО «СМАРТ» – строительство второго производственного и административного корпусов по производству пищевых продуктов из семян подсолнечника и орехов.</w:t>
      </w:r>
    </w:p>
    <w:p w:rsidR="00282EB1" w:rsidRPr="002B3439"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t>Общий объем инвестиций по проекту – 1 080 млн. рублей.</w:t>
      </w:r>
    </w:p>
    <w:p w:rsidR="00282EB1" w:rsidRPr="002B3439"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t>Количество создаваемых рабочих мест – 228.</w:t>
      </w:r>
    </w:p>
    <w:p w:rsidR="00282EB1" w:rsidRPr="002B3439"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t>Срок реализации: 2028 год.</w:t>
      </w:r>
    </w:p>
    <w:p w:rsidR="00282EB1" w:rsidRPr="002B3439"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t>В настоящее время сформирована вводная информация для разработки проектно-сметной документации с учетом существующих ограничений.</w:t>
      </w:r>
    </w:p>
    <w:p w:rsidR="00282EB1" w:rsidRPr="002B3439" w:rsidRDefault="00282EB1" w:rsidP="003C290D">
      <w:pPr>
        <w:pStyle w:val="p16"/>
        <w:numPr>
          <w:ilvl w:val="0"/>
          <w:numId w:val="1"/>
        </w:numPr>
        <w:shd w:val="clear" w:color="auto" w:fill="FFFFFF"/>
        <w:tabs>
          <w:tab w:val="left" w:pos="0"/>
          <w:tab w:val="left" w:pos="1134"/>
        </w:tabs>
        <w:spacing w:before="0" w:beforeAutospacing="0" w:after="0" w:afterAutospacing="0"/>
        <w:ind w:left="0" w:firstLine="567"/>
        <w:jc w:val="both"/>
        <w:rPr>
          <w:sz w:val="28"/>
          <w:szCs w:val="28"/>
        </w:rPr>
      </w:pPr>
      <w:r w:rsidRPr="002B3439">
        <w:rPr>
          <w:sz w:val="28"/>
          <w:szCs w:val="28"/>
        </w:rPr>
        <w:t>2. ООО «Златоустовский металлургический завод» – модернизация оборудования предприятия.</w:t>
      </w:r>
    </w:p>
    <w:p w:rsidR="00282EB1" w:rsidRPr="002B3439" w:rsidRDefault="00282EB1" w:rsidP="003C290D">
      <w:pPr>
        <w:spacing w:after="0" w:line="240" w:lineRule="auto"/>
        <w:ind w:firstLine="567"/>
        <w:jc w:val="both"/>
        <w:rPr>
          <w:rFonts w:ascii="Times New Roman" w:hAnsi="Times New Roman" w:cs="Times New Roman"/>
          <w:sz w:val="28"/>
          <w:szCs w:val="28"/>
        </w:rPr>
      </w:pPr>
      <w:r w:rsidRPr="002B3439">
        <w:rPr>
          <w:rFonts w:ascii="Times New Roman" w:hAnsi="Times New Roman" w:cs="Times New Roman"/>
          <w:sz w:val="28"/>
          <w:szCs w:val="28"/>
        </w:rPr>
        <w:t>Общий объем инвестиций по проекту – около 350,0 млн. рублей.</w:t>
      </w:r>
    </w:p>
    <w:p w:rsidR="00282EB1" w:rsidRPr="002B3439" w:rsidRDefault="00282EB1" w:rsidP="003C290D">
      <w:pPr>
        <w:spacing w:after="0" w:line="240" w:lineRule="auto"/>
        <w:ind w:firstLine="567"/>
        <w:jc w:val="both"/>
        <w:rPr>
          <w:rFonts w:ascii="Times New Roman" w:hAnsi="Times New Roman" w:cs="Times New Roman"/>
          <w:sz w:val="28"/>
          <w:szCs w:val="28"/>
        </w:rPr>
      </w:pPr>
      <w:r w:rsidRPr="002B3439">
        <w:rPr>
          <w:rFonts w:ascii="Times New Roman" w:hAnsi="Times New Roman" w:cs="Times New Roman"/>
          <w:sz w:val="28"/>
          <w:szCs w:val="28"/>
        </w:rPr>
        <w:t>Количество создаваемых рабочих мест – 52.</w:t>
      </w:r>
    </w:p>
    <w:p w:rsidR="00282EB1" w:rsidRPr="002B3439" w:rsidRDefault="00282EB1" w:rsidP="003C290D">
      <w:pPr>
        <w:pStyle w:val="p16"/>
        <w:numPr>
          <w:ilvl w:val="0"/>
          <w:numId w:val="1"/>
        </w:numPr>
        <w:shd w:val="clear" w:color="auto" w:fill="FFFFFF"/>
        <w:tabs>
          <w:tab w:val="clear" w:pos="432"/>
          <w:tab w:val="left" w:pos="0"/>
        </w:tabs>
        <w:spacing w:before="0" w:beforeAutospacing="0" w:after="0" w:afterAutospacing="0"/>
        <w:ind w:left="0" w:firstLine="567"/>
        <w:jc w:val="both"/>
        <w:rPr>
          <w:sz w:val="28"/>
          <w:szCs w:val="28"/>
        </w:rPr>
      </w:pPr>
      <w:r w:rsidRPr="002B3439">
        <w:rPr>
          <w:sz w:val="28"/>
          <w:szCs w:val="28"/>
        </w:rPr>
        <w:t>Срок реализации: 2024 год.</w:t>
      </w:r>
    </w:p>
    <w:p w:rsidR="00282EB1" w:rsidRPr="002B3439" w:rsidRDefault="00282EB1" w:rsidP="003C290D">
      <w:pPr>
        <w:pStyle w:val="p16"/>
        <w:numPr>
          <w:ilvl w:val="0"/>
          <w:numId w:val="1"/>
        </w:numPr>
        <w:shd w:val="clear" w:color="auto" w:fill="FFFFFF"/>
        <w:tabs>
          <w:tab w:val="clear" w:pos="432"/>
          <w:tab w:val="left" w:pos="0"/>
        </w:tabs>
        <w:spacing w:before="0" w:beforeAutospacing="0" w:after="0" w:afterAutospacing="0"/>
        <w:ind w:left="0" w:firstLine="567"/>
        <w:jc w:val="both"/>
        <w:rPr>
          <w:sz w:val="28"/>
          <w:szCs w:val="28"/>
        </w:rPr>
      </w:pPr>
      <w:r w:rsidRPr="002B3439">
        <w:rPr>
          <w:sz w:val="28"/>
          <w:szCs w:val="28"/>
        </w:rPr>
        <w:t>В 2023 году в рамках проекта выполнено следующее:</w:t>
      </w:r>
    </w:p>
    <w:p w:rsidR="00282EB1" w:rsidRPr="002B3439" w:rsidRDefault="00282EB1" w:rsidP="003C290D">
      <w:pPr>
        <w:pStyle w:val="p16"/>
        <w:numPr>
          <w:ilvl w:val="0"/>
          <w:numId w:val="1"/>
        </w:numPr>
        <w:shd w:val="clear" w:color="auto" w:fill="FFFFFF"/>
        <w:tabs>
          <w:tab w:val="clear" w:pos="432"/>
          <w:tab w:val="left" w:pos="0"/>
        </w:tabs>
        <w:spacing w:before="0" w:beforeAutospacing="0" w:after="0" w:afterAutospacing="0"/>
        <w:ind w:left="0" w:firstLine="567"/>
        <w:jc w:val="both"/>
        <w:rPr>
          <w:sz w:val="28"/>
          <w:szCs w:val="28"/>
        </w:rPr>
      </w:pPr>
      <w:r w:rsidRPr="002B3439">
        <w:rPr>
          <w:sz w:val="28"/>
          <w:szCs w:val="28"/>
        </w:rPr>
        <w:t>- построена кабельная эстакада для прокладки кабельных коммуникаций по территории предприятия;</w:t>
      </w:r>
    </w:p>
    <w:p w:rsidR="00282EB1" w:rsidRPr="002B3439" w:rsidRDefault="00282EB1" w:rsidP="003C290D">
      <w:pPr>
        <w:pStyle w:val="p16"/>
        <w:numPr>
          <w:ilvl w:val="0"/>
          <w:numId w:val="1"/>
        </w:numPr>
        <w:shd w:val="clear" w:color="auto" w:fill="FFFFFF"/>
        <w:tabs>
          <w:tab w:val="clear" w:pos="432"/>
          <w:tab w:val="left" w:pos="0"/>
        </w:tabs>
        <w:spacing w:before="0" w:beforeAutospacing="0" w:after="0" w:afterAutospacing="0"/>
        <w:ind w:left="0" w:firstLine="567"/>
        <w:jc w:val="both"/>
        <w:rPr>
          <w:sz w:val="28"/>
          <w:szCs w:val="28"/>
        </w:rPr>
      </w:pPr>
      <w:r w:rsidRPr="002B3439">
        <w:rPr>
          <w:sz w:val="28"/>
          <w:szCs w:val="28"/>
        </w:rPr>
        <w:t>- произведен монтаж блочно-модульной водогрейной котельной на базе одного водогрейного котла мощностью 3 000 кВт;</w:t>
      </w:r>
    </w:p>
    <w:p w:rsidR="00282EB1" w:rsidRPr="002B3439" w:rsidRDefault="00282EB1" w:rsidP="003C290D">
      <w:pPr>
        <w:pStyle w:val="p16"/>
        <w:numPr>
          <w:ilvl w:val="0"/>
          <w:numId w:val="1"/>
        </w:numPr>
        <w:shd w:val="clear" w:color="auto" w:fill="FFFFFF"/>
        <w:tabs>
          <w:tab w:val="clear" w:pos="432"/>
          <w:tab w:val="left" w:pos="0"/>
        </w:tabs>
        <w:spacing w:before="0" w:beforeAutospacing="0" w:after="0" w:afterAutospacing="0"/>
        <w:ind w:left="0" w:firstLine="567"/>
        <w:jc w:val="both"/>
        <w:rPr>
          <w:sz w:val="28"/>
          <w:szCs w:val="28"/>
        </w:rPr>
      </w:pPr>
      <w:r w:rsidRPr="002B3439">
        <w:rPr>
          <w:sz w:val="28"/>
          <w:szCs w:val="28"/>
        </w:rPr>
        <w:t>- обновлен автопарк предприятия (приобретен новый КАМАЗ с грузоподъемностью 26 тонн, для нужд ЭСПЦ № 3).</w:t>
      </w:r>
    </w:p>
    <w:p w:rsidR="00282EB1" w:rsidRPr="002B3439" w:rsidRDefault="00282EB1" w:rsidP="003C290D">
      <w:pPr>
        <w:pStyle w:val="p16"/>
        <w:widowControl w:val="0"/>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lastRenderedPageBreak/>
        <w:t>В настоящее время работы по модернизации оборудования предприятия продолжаются.</w:t>
      </w:r>
    </w:p>
    <w:p w:rsidR="00282EB1" w:rsidRPr="002B3439"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t>3. ООО «Уреньга-Резорт» – создание многофункционального семейного центра для досуга и отдыха «СПА на Тарелке» с номерами для размещения.</w:t>
      </w:r>
    </w:p>
    <w:p w:rsidR="00282EB1" w:rsidRPr="002B3439"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sz w:val="28"/>
          <w:szCs w:val="28"/>
        </w:rPr>
      </w:pPr>
      <w:r w:rsidRPr="002B3439">
        <w:rPr>
          <w:sz w:val="28"/>
          <w:szCs w:val="28"/>
        </w:rPr>
        <w:t>Общий объем инвестиций – 168 млн. рублей.</w:t>
      </w:r>
    </w:p>
    <w:p w:rsidR="00282EB1" w:rsidRPr="00FE28E5"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color w:val="000000"/>
          <w:sz w:val="28"/>
          <w:szCs w:val="28"/>
        </w:rPr>
      </w:pPr>
      <w:r w:rsidRPr="002B3439">
        <w:rPr>
          <w:sz w:val="28"/>
          <w:szCs w:val="28"/>
        </w:rPr>
        <w:t>Количество создаваемых</w:t>
      </w:r>
      <w:r w:rsidRPr="00FE28E5">
        <w:rPr>
          <w:color w:val="000000"/>
          <w:sz w:val="28"/>
          <w:szCs w:val="28"/>
        </w:rPr>
        <w:t xml:space="preserve"> рабочих мест – 20.</w:t>
      </w:r>
    </w:p>
    <w:p w:rsidR="00282EB1" w:rsidRPr="00FE28E5"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color w:val="000000"/>
          <w:sz w:val="28"/>
          <w:szCs w:val="28"/>
        </w:rPr>
      </w:pPr>
      <w:r w:rsidRPr="00FE28E5">
        <w:rPr>
          <w:color w:val="000000"/>
          <w:sz w:val="28"/>
          <w:szCs w:val="28"/>
        </w:rPr>
        <w:t>Срок реализации проекта: 2026 год.</w:t>
      </w:r>
    </w:p>
    <w:p w:rsidR="00282EB1" w:rsidRPr="00FE28E5" w:rsidRDefault="00282EB1" w:rsidP="003C290D">
      <w:pPr>
        <w:pStyle w:val="p16"/>
        <w:numPr>
          <w:ilvl w:val="0"/>
          <w:numId w:val="1"/>
        </w:numPr>
        <w:shd w:val="clear" w:color="auto" w:fill="FFFFFF"/>
        <w:tabs>
          <w:tab w:val="clear" w:pos="432"/>
        </w:tabs>
        <w:spacing w:before="0" w:beforeAutospacing="0" w:after="0" w:afterAutospacing="0"/>
        <w:ind w:left="0" w:firstLine="567"/>
        <w:jc w:val="both"/>
        <w:rPr>
          <w:color w:val="000000"/>
          <w:sz w:val="28"/>
          <w:szCs w:val="28"/>
        </w:rPr>
      </w:pPr>
      <w:r w:rsidRPr="00FE28E5">
        <w:rPr>
          <w:color w:val="000000"/>
          <w:sz w:val="28"/>
          <w:szCs w:val="28"/>
        </w:rPr>
        <w:t>В 2023 году в рамках проекта выполнено следующее:</w:t>
      </w:r>
    </w:p>
    <w:p w:rsidR="00282EB1" w:rsidRPr="00FE28E5" w:rsidRDefault="00282EB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разработан бизнес-план и финансовая модель проекта;</w:t>
      </w:r>
    </w:p>
    <w:p w:rsidR="00282EB1" w:rsidRPr="00FE28E5" w:rsidRDefault="00282EB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проект рассмотрен на Совете при Губернаторе Челябинской области по улучшению инвестиционного климата и признан масштабным;</w:t>
      </w:r>
    </w:p>
    <w:p w:rsidR="00282EB1" w:rsidRPr="00FE28E5" w:rsidRDefault="00282EB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заключен договор аренды земельного участка без проведения торгов.</w:t>
      </w:r>
    </w:p>
    <w:p w:rsidR="00282EB1" w:rsidRPr="00FE28E5" w:rsidRDefault="00282EB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настоящее время ведутся проектные работы по увеличению этажности, вносятся изменения в финансовую модель. Изменения вынесены на публичные слушания.</w:t>
      </w:r>
    </w:p>
    <w:p w:rsidR="00282EB1" w:rsidRPr="00FE28E5" w:rsidRDefault="00282EB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Земельный участок, взятый в аренду по итогам Инвестиционного Совета, приобретен в частную собственность правообладателем. Ведется оценка действий правообладателя.</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4. ООО «Завод Стройтехника» – строительство автотранспортного корпуса и оснащение его оборудованием.</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Объем инвестиций по проекту – 50,5 млн. рублей.</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реализации: 2024 год.</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Новый корпус построен и введен в эксплуатацию в 2022 году, в настоящее время ведется оснащение его оборудованием.</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5. ООО «Златоустовский абразивный завод» – модернизация производства.</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Объем инвестиций по проекту – 7,3 млн. рублей.</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Количество создаваемых рабочих мест – 2.</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реализации: 2024 год.</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Планируется приобретение и монтаж камерной газовой печи, предназначенной для обжига абразивного инструмента на керамической связке.</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6. ФГБУ «Национальный парк «Таганай» – обустройство экологических троп и маршрутов на территории парка.</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Общий объем инвестиций по проекту –102,0 млн. рублей.</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реализации: 2025 год.</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За 12 месяцев 2023 года на территории Национального парка выполнены следующие работы по благоустройству:</w:t>
      </w:r>
    </w:p>
    <w:p w:rsidR="00314646"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на территории эколого-туристического комплекса «Центральная усадьба» построен Дом дежурного с камерой хранения и здание санитарного сооружения для посетителей Национального парка;</w:t>
      </w:r>
    </w:p>
    <w:p w:rsidR="00314646"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на территории экологической тропы «Путешествие по Европе и Азии» отсыпаны дополнительные перемычки на тропе, оборудованы две закрытые беседки с мангалами, на смотровой площадке установлен стационарный бинокль;</w:t>
      </w:r>
    </w:p>
    <w:p w:rsidR="00314646"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 на туристическом маршруте «Большая Таганайская тропа» оборудованы дополнительные места отдыха, костровые зоны, открытые </w:t>
      </w:r>
      <w:r w:rsidRPr="00FE28E5">
        <w:rPr>
          <w:rFonts w:ascii="Times New Roman" w:hAnsi="Times New Roman" w:cs="Times New Roman"/>
          <w:color w:val="000000"/>
          <w:sz w:val="28"/>
          <w:szCs w:val="28"/>
        </w:rPr>
        <w:lastRenderedPageBreak/>
        <w:t>беседки, места размещения, на заболоченных труднодоступных участках установлены деревянные настилы;</w:t>
      </w:r>
    </w:p>
    <w:p w:rsidR="00314646"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 туристических приютах установлены дополнительные санитарные помещения (туалеты, бани), техническое помещение;</w:t>
      </w:r>
    </w:p>
    <w:p w:rsidR="00314646"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к основной достопримечательности парка – Двуглавой сопке – оборудована новая лестница протяженностью 81 метр;</w:t>
      </w:r>
    </w:p>
    <w:p w:rsidR="00282EB1" w:rsidRPr="00FE28E5" w:rsidRDefault="00282EB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 проведено обустройство экскурсионной тропы «На краю леса»: оборудовано деревянным настилом 250 метров полотна тропы, установлено 9 информационных стендов и 3 интерактивных стенда, построено помещение с </w:t>
      </w:r>
      <w:r w:rsidR="00314646" w:rsidRPr="00FE28E5">
        <w:rPr>
          <w:rFonts w:ascii="Times New Roman" w:hAnsi="Times New Roman" w:cs="Times New Roman"/>
          <w:color w:val="000000"/>
          <w:sz w:val="28"/>
          <w:szCs w:val="28"/>
        </w:rPr>
        <w:t>в</w:t>
      </w:r>
      <w:r w:rsidRPr="00FE28E5">
        <w:rPr>
          <w:rFonts w:ascii="Times New Roman" w:hAnsi="Times New Roman" w:cs="Times New Roman"/>
          <w:color w:val="000000"/>
          <w:sz w:val="28"/>
          <w:szCs w:val="28"/>
        </w:rPr>
        <w:t>нутренним обустройством для проведения эколого-просветительских мероприятий.</w:t>
      </w:r>
    </w:p>
    <w:p w:rsidR="00282EB1" w:rsidRPr="00427958" w:rsidRDefault="00282EB1" w:rsidP="003C290D">
      <w:pPr>
        <w:spacing w:after="0" w:line="240" w:lineRule="auto"/>
        <w:ind w:firstLine="567"/>
        <w:jc w:val="both"/>
        <w:rPr>
          <w:rFonts w:ascii="Times New Roman" w:hAnsi="Times New Roman" w:cs="Times New Roman"/>
          <w:sz w:val="28"/>
          <w:szCs w:val="28"/>
        </w:rPr>
      </w:pPr>
    </w:p>
    <w:p w:rsidR="001734B6" w:rsidRPr="00427958" w:rsidRDefault="007B1071" w:rsidP="003C290D">
      <w:pPr>
        <w:widowControl w:val="0"/>
        <w:spacing w:after="0" w:line="240" w:lineRule="auto"/>
        <w:ind w:firstLine="567"/>
        <w:jc w:val="center"/>
        <w:rPr>
          <w:rFonts w:ascii="Times New Roman" w:hAnsi="Times New Roman" w:cs="Times New Roman"/>
          <w:b/>
          <w:sz w:val="28"/>
          <w:szCs w:val="28"/>
        </w:rPr>
      </w:pPr>
      <w:r w:rsidRPr="00427958">
        <w:rPr>
          <w:rFonts w:ascii="Times New Roman" w:hAnsi="Times New Roman" w:cs="Times New Roman"/>
          <w:b/>
          <w:sz w:val="28"/>
          <w:szCs w:val="28"/>
        </w:rPr>
        <w:t xml:space="preserve">1.3. </w:t>
      </w:r>
      <w:r w:rsidR="001734B6" w:rsidRPr="00427958">
        <w:rPr>
          <w:rFonts w:ascii="Times New Roman" w:hAnsi="Times New Roman" w:cs="Times New Roman"/>
          <w:b/>
          <w:sz w:val="28"/>
          <w:szCs w:val="28"/>
        </w:rPr>
        <w:t>Информация о реализации муниципальной составляющей Национальных проектов</w:t>
      </w:r>
      <w:r w:rsidR="00FB7D55">
        <w:rPr>
          <w:rFonts w:ascii="Times New Roman" w:hAnsi="Times New Roman" w:cs="Times New Roman"/>
          <w:b/>
          <w:sz w:val="28"/>
          <w:szCs w:val="28"/>
        </w:rPr>
        <w:t xml:space="preserve"> РФ на территории округа за 2023</w:t>
      </w:r>
      <w:r w:rsidR="001734B6" w:rsidRPr="00427958">
        <w:rPr>
          <w:rFonts w:ascii="Times New Roman" w:hAnsi="Times New Roman" w:cs="Times New Roman"/>
          <w:b/>
          <w:sz w:val="28"/>
          <w:szCs w:val="28"/>
        </w:rPr>
        <w:t xml:space="preserve"> год</w:t>
      </w:r>
    </w:p>
    <w:p w:rsidR="006556E1" w:rsidRPr="00FE28E5" w:rsidRDefault="006556E1" w:rsidP="003C290D">
      <w:pPr>
        <w:suppressAutoHyphen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b/>
          <w:color w:val="000000"/>
          <w:sz w:val="28"/>
          <w:szCs w:val="28"/>
        </w:rPr>
        <w:t>В 2023 г. открыто ассигнований</w:t>
      </w:r>
      <w:r w:rsidRPr="00FE28E5">
        <w:rPr>
          <w:rFonts w:ascii="Times New Roman" w:hAnsi="Times New Roman" w:cs="Times New Roman"/>
          <w:color w:val="000000"/>
          <w:sz w:val="28"/>
          <w:szCs w:val="28"/>
        </w:rPr>
        <w:t xml:space="preserve"> в бюджете округа на реализацию муниципальной составляющей Национальных проектов РФ на территории округа  за счет всех источников финансирования в объеме 232,8 млн. руб., в том числе:</w:t>
      </w:r>
    </w:p>
    <w:p w:rsidR="006556E1" w:rsidRPr="00FE28E5" w:rsidRDefault="006556E1" w:rsidP="003C290D">
      <w:pPr>
        <w:pStyle w:val="ae"/>
        <w:numPr>
          <w:ilvl w:val="0"/>
          <w:numId w:val="16"/>
        </w:numPr>
        <w:spacing w:after="0" w:line="240" w:lineRule="auto"/>
        <w:ind w:left="0" w:firstLine="567"/>
        <w:contextualSpacing/>
        <w:jc w:val="both"/>
        <w:rPr>
          <w:rFonts w:ascii="Times New Roman" w:hAnsi="Times New Roman"/>
          <w:color w:val="000000"/>
          <w:sz w:val="28"/>
          <w:szCs w:val="28"/>
        </w:rPr>
      </w:pPr>
      <w:r w:rsidRPr="00FE28E5">
        <w:rPr>
          <w:rFonts w:ascii="Times New Roman" w:hAnsi="Times New Roman"/>
          <w:color w:val="000000"/>
          <w:sz w:val="28"/>
          <w:szCs w:val="28"/>
        </w:rPr>
        <w:t>средства федерального бюджета 180,6 млн. руб.;</w:t>
      </w:r>
    </w:p>
    <w:p w:rsidR="006556E1" w:rsidRPr="00FE28E5" w:rsidRDefault="006556E1" w:rsidP="003C290D">
      <w:pPr>
        <w:pStyle w:val="ae"/>
        <w:numPr>
          <w:ilvl w:val="0"/>
          <w:numId w:val="16"/>
        </w:numPr>
        <w:spacing w:after="0" w:line="240" w:lineRule="auto"/>
        <w:ind w:left="0" w:firstLine="567"/>
        <w:contextualSpacing/>
        <w:jc w:val="both"/>
        <w:rPr>
          <w:rFonts w:ascii="Times New Roman" w:hAnsi="Times New Roman"/>
          <w:color w:val="000000"/>
          <w:sz w:val="28"/>
          <w:szCs w:val="28"/>
        </w:rPr>
      </w:pPr>
      <w:r w:rsidRPr="00FE28E5">
        <w:rPr>
          <w:rFonts w:ascii="Times New Roman" w:hAnsi="Times New Roman"/>
          <w:color w:val="000000"/>
          <w:sz w:val="28"/>
          <w:szCs w:val="28"/>
        </w:rPr>
        <w:t>средства областного бюджета 41,1 млн. руб.;</w:t>
      </w:r>
    </w:p>
    <w:p w:rsidR="006556E1" w:rsidRPr="00FE28E5" w:rsidRDefault="006556E1" w:rsidP="003C290D">
      <w:pPr>
        <w:pStyle w:val="ae"/>
        <w:numPr>
          <w:ilvl w:val="0"/>
          <w:numId w:val="16"/>
        </w:numPr>
        <w:spacing w:after="0" w:line="240" w:lineRule="auto"/>
        <w:ind w:left="0" w:firstLine="567"/>
        <w:contextualSpacing/>
        <w:jc w:val="both"/>
        <w:rPr>
          <w:rFonts w:ascii="Times New Roman" w:hAnsi="Times New Roman"/>
          <w:color w:val="000000"/>
          <w:sz w:val="28"/>
          <w:szCs w:val="28"/>
        </w:rPr>
      </w:pPr>
      <w:r w:rsidRPr="00FE28E5">
        <w:rPr>
          <w:rFonts w:ascii="Times New Roman" w:hAnsi="Times New Roman"/>
          <w:color w:val="000000"/>
          <w:sz w:val="28"/>
          <w:szCs w:val="28"/>
        </w:rPr>
        <w:t xml:space="preserve">средства местного бюджета 11,0 млн. руб.  </w:t>
      </w:r>
    </w:p>
    <w:p w:rsidR="006556E1" w:rsidRPr="00FE28E5" w:rsidRDefault="006556E1" w:rsidP="003C290D">
      <w:pPr>
        <w:suppressAutoHyphen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bCs/>
          <w:color w:val="000000"/>
          <w:sz w:val="28"/>
          <w:szCs w:val="28"/>
        </w:rPr>
        <w:t xml:space="preserve">Исполнение на 01 января 2024 г. за счет всех источников финансирования </w:t>
      </w:r>
      <w:r w:rsidRPr="00FE28E5">
        <w:rPr>
          <w:rFonts w:ascii="Times New Roman" w:hAnsi="Times New Roman" w:cs="Times New Roman"/>
          <w:bCs/>
          <w:sz w:val="28"/>
          <w:szCs w:val="28"/>
        </w:rPr>
        <w:t>составило 232,6 млн. руб.,</w:t>
      </w:r>
      <w:r w:rsidRPr="00FE28E5">
        <w:rPr>
          <w:rFonts w:ascii="Times New Roman" w:hAnsi="Times New Roman" w:cs="Times New Roman"/>
          <w:sz w:val="28"/>
          <w:szCs w:val="28"/>
        </w:rPr>
        <w:t xml:space="preserve"> в том числе:</w:t>
      </w:r>
    </w:p>
    <w:p w:rsidR="006556E1" w:rsidRPr="00FE28E5" w:rsidRDefault="006556E1" w:rsidP="003C290D">
      <w:pPr>
        <w:pStyle w:val="ae"/>
        <w:numPr>
          <w:ilvl w:val="0"/>
          <w:numId w:val="17"/>
        </w:numPr>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средства федерального бюджета 180,61 млн. руб. (100%);</w:t>
      </w:r>
    </w:p>
    <w:p w:rsidR="006556E1" w:rsidRPr="00FE28E5" w:rsidRDefault="006556E1" w:rsidP="003C290D">
      <w:pPr>
        <w:pStyle w:val="ae"/>
        <w:numPr>
          <w:ilvl w:val="0"/>
          <w:numId w:val="17"/>
        </w:numPr>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средства областного бюджета 41,08 млн. руб. (100%);</w:t>
      </w:r>
    </w:p>
    <w:p w:rsidR="006556E1" w:rsidRPr="00FE28E5" w:rsidRDefault="006556E1" w:rsidP="003C290D">
      <w:pPr>
        <w:pStyle w:val="ae"/>
        <w:numPr>
          <w:ilvl w:val="0"/>
          <w:numId w:val="17"/>
        </w:numPr>
        <w:spacing w:after="0" w:line="240" w:lineRule="auto"/>
        <w:ind w:left="0" w:firstLine="567"/>
        <w:contextualSpacing/>
        <w:jc w:val="both"/>
        <w:rPr>
          <w:rFonts w:ascii="Times New Roman" w:hAnsi="Times New Roman"/>
          <w:bCs/>
          <w:sz w:val="28"/>
          <w:szCs w:val="28"/>
        </w:rPr>
      </w:pPr>
      <w:r w:rsidRPr="00FE28E5">
        <w:rPr>
          <w:rFonts w:ascii="Times New Roman" w:hAnsi="Times New Roman"/>
          <w:sz w:val="28"/>
          <w:szCs w:val="28"/>
        </w:rPr>
        <w:lastRenderedPageBreak/>
        <w:t xml:space="preserve">средства местного бюджета 10,87 млн. руб. (98,4%). </w:t>
      </w:r>
    </w:p>
    <w:p w:rsidR="006556E1" w:rsidRPr="00FE28E5" w:rsidRDefault="006556E1" w:rsidP="003C290D">
      <w:pPr>
        <w:suppressAutoHyphen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bCs/>
          <w:sz w:val="28"/>
          <w:szCs w:val="28"/>
        </w:rPr>
        <w:t>Процент исполнения от открытых ассигнований составляет 98,4% (экономия средств местного бюджета).</w:t>
      </w:r>
    </w:p>
    <w:p w:rsidR="006556E1" w:rsidRPr="00FE28E5" w:rsidRDefault="006556E1" w:rsidP="003C290D">
      <w:pPr>
        <w:suppressAutoHyphens/>
        <w:spacing w:after="0" w:line="240" w:lineRule="auto"/>
        <w:ind w:firstLine="567"/>
        <w:jc w:val="center"/>
        <w:rPr>
          <w:rFonts w:ascii="Times New Roman" w:hAnsi="Times New Roman" w:cs="Times New Roman"/>
          <w:b/>
          <w:color w:val="000000"/>
          <w:sz w:val="28"/>
          <w:szCs w:val="28"/>
          <w:highlight w:val="yellow"/>
        </w:rPr>
      </w:pPr>
    </w:p>
    <w:p w:rsidR="006556E1" w:rsidRPr="00FE28E5" w:rsidRDefault="006556E1" w:rsidP="003C290D">
      <w:pPr>
        <w:suppressAutoHyphens/>
        <w:spacing w:after="0" w:line="240" w:lineRule="auto"/>
        <w:ind w:firstLine="567"/>
        <w:jc w:val="center"/>
        <w:rPr>
          <w:rFonts w:ascii="Times New Roman" w:hAnsi="Times New Roman" w:cs="Times New Roman"/>
          <w:b/>
          <w:color w:val="000000"/>
          <w:sz w:val="28"/>
          <w:szCs w:val="28"/>
        </w:rPr>
      </w:pPr>
      <w:r w:rsidRPr="00FE28E5">
        <w:rPr>
          <w:rFonts w:ascii="Times New Roman" w:hAnsi="Times New Roman" w:cs="Times New Roman"/>
          <w:b/>
          <w:color w:val="000000"/>
          <w:sz w:val="28"/>
          <w:szCs w:val="28"/>
          <w:lang w:val="en-US"/>
        </w:rPr>
        <w:t>II</w:t>
      </w:r>
      <w:r w:rsidRPr="00FE28E5">
        <w:rPr>
          <w:rFonts w:ascii="Times New Roman" w:hAnsi="Times New Roman" w:cs="Times New Roman"/>
          <w:b/>
          <w:color w:val="000000"/>
          <w:sz w:val="28"/>
          <w:szCs w:val="28"/>
        </w:rPr>
        <w:t>. Информация о реализации Проектов</w:t>
      </w:r>
    </w:p>
    <w:p w:rsidR="006556E1" w:rsidRPr="00FE28E5" w:rsidRDefault="006556E1" w:rsidP="003C290D">
      <w:pPr>
        <w:pStyle w:val="ae"/>
        <w:numPr>
          <w:ilvl w:val="0"/>
          <w:numId w:val="27"/>
        </w:numPr>
        <w:suppressAutoHyphens w:val="0"/>
        <w:spacing w:after="0" w:line="240" w:lineRule="auto"/>
        <w:ind w:left="0" w:firstLine="567"/>
        <w:contextualSpacing/>
        <w:jc w:val="both"/>
        <w:rPr>
          <w:rFonts w:ascii="Times New Roman" w:hAnsi="Times New Roman"/>
          <w:sz w:val="28"/>
          <w:szCs w:val="28"/>
          <w:u w:val="single"/>
          <w:lang w:eastAsia="en-US"/>
        </w:rPr>
      </w:pPr>
      <w:r w:rsidRPr="00FE28E5">
        <w:rPr>
          <w:rFonts w:ascii="Times New Roman" w:hAnsi="Times New Roman"/>
          <w:b/>
          <w:sz w:val="28"/>
          <w:szCs w:val="28"/>
          <w:u w:val="single"/>
          <w:lang w:eastAsia="en-US"/>
        </w:rPr>
        <w:t>Нацпроект «Культура</w:t>
      </w:r>
      <w:r w:rsidRPr="00FE28E5">
        <w:rPr>
          <w:rFonts w:ascii="Times New Roman" w:hAnsi="Times New Roman"/>
          <w:sz w:val="28"/>
          <w:szCs w:val="28"/>
          <w:u w:val="single"/>
          <w:lang w:eastAsia="en-US"/>
        </w:rPr>
        <w:t xml:space="preserve">»: </w:t>
      </w:r>
    </w:p>
    <w:p w:rsidR="006556E1" w:rsidRPr="00FE28E5" w:rsidRDefault="006556E1" w:rsidP="003C290D">
      <w:pPr>
        <w:widowControl w:val="0"/>
        <w:tabs>
          <w:tab w:val="left" w:pos="426"/>
        </w:tabs>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В 2023 г. выделено 1 133,7 тыс. руб.,  израсходовано  1133,7 тыс. рублей.</w:t>
      </w:r>
    </w:p>
    <w:p w:rsidR="006556E1" w:rsidRPr="00FE28E5" w:rsidRDefault="006556E1" w:rsidP="003C290D">
      <w:pPr>
        <w:spacing w:after="0" w:line="240" w:lineRule="auto"/>
        <w:ind w:firstLine="567"/>
        <w:jc w:val="both"/>
        <w:rPr>
          <w:rFonts w:ascii="Times New Roman" w:eastAsia="Calibri" w:hAnsi="Times New Roman" w:cs="Times New Roman"/>
          <w:sz w:val="28"/>
          <w:szCs w:val="28"/>
          <w:u w:val="single"/>
        </w:rPr>
      </w:pPr>
      <w:r w:rsidRPr="00FE28E5">
        <w:rPr>
          <w:rFonts w:ascii="Times New Roman" w:eastAsia="Calibri" w:hAnsi="Times New Roman" w:cs="Times New Roman"/>
          <w:sz w:val="28"/>
          <w:szCs w:val="28"/>
          <w:u w:val="single"/>
        </w:rPr>
        <w:t>Региональный проект «Цифровая культура»</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Создан виртуальный концертный зал в ДШИ № 3 на сумму 1,0 млн. рублей. Все работы выполнены на 100%. Оплата произведена в полном объеме. Экономия отсутствует.</w:t>
      </w:r>
    </w:p>
    <w:p w:rsidR="006556E1" w:rsidRPr="00FE28E5" w:rsidRDefault="006556E1" w:rsidP="003C290D">
      <w:pPr>
        <w:spacing w:after="0" w:line="240" w:lineRule="auto"/>
        <w:ind w:firstLine="567"/>
        <w:jc w:val="both"/>
        <w:rPr>
          <w:rFonts w:ascii="Times New Roman" w:eastAsia="Calibri" w:hAnsi="Times New Roman" w:cs="Times New Roman"/>
          <w:sz w:val="28"/>
          <w:szCs w:val="28"/>
          <w:u w:val="single"/>
        </w:rPr>
      </w:pPr>
      <w:r w:rsidRPr="00FE28E5">
        <w:rPr>
          <w:rFonts w:ascii="Times New Roman" w:eastAsia="Calibri" w:hAnsi="Times New Roman" w:cs="Times New Roman"/>
          <w:sz w:val="28"/>
          <w:szCs w:val="28"/>
          <w:u w:val="single"/>
        </w:rPr>
        <w:t>Региональный проект  «Творческие люди»</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Приобретена книжная продукция для сельских учреждений культуры  на сумму 133,7 тыс. руб. Все работы выполнены на 100%. Оплата произведена в полном объеме. Экономия отсутствует.</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p>
    <w:p w:rsidR="006556E1" w:rsidRPr="00FE28E5" w:rsidRDefault="006556E1" w:rsidP="003C290D">
      <w:pPr>
        <w:pStyle w:val="ae"/>
        <w:numPr>
          <w:ilvl w:val="0"/>
          <w:numId w:val="27"/>
        </w:numPr>
        <w:suppressAutoHyphens w:val="0"/>
        <w:spacing w:after="0" w:line="240" w:lineRule="auto"/>
        <w:ind w:left="0" w:firstLine="567"/>
        <w:contextualSpacing/>
        <w:jc w:val="both"/>
        <w:rPr>
          <w:rFonts w:ascii="Times New Roman" w:hAnsi="Times New Roman"/>
          <w:sz w:val="28"/>
          <w:szCs w:val="28"/>
          <w:u w:val="single"/>
          <w:lang w:eastAsia="en-US"/>
        </w:rPr>
      </w:pPr>
      <w:r w:rsidRPr="00FE28E5">
        <w:rPr>
          <w:rFonts w:ascii="Times New Roman" w:hAnsi="Times New Roman"/>
          <w:b/>
          <w:sz w:val="28"/>
          <w:szCs w:val="28"/>
          <w:u w:val="single"/>
          <w:lang w:eastAsia="en-US"/>
        </w:rPr>
        <w:t>Нацпроект «Образование»</w:t>
      </w:r>
      <w:r w:rsidRPr="00FE28E5">
        <w:rPr>
          <w:rFonts w:ascii="Times New Roman" w:hAnsi="Times New Roman"/>
          <w:sz w:val="28"/>
          <w:szCs w:val="28"/>
          <w:u w:val="single"/>
          <w:lang w:eastAsia="en-US"/>
        </w:rPr>
        <w:t xml:space="preserve">: </w:t>
      </w:r>
    </w:p>
    <w:p w:rsidR="006556E1" w:rsidRPr="00FE28E5" w:rsidRDefault="006556E1" w:rsidP="003C290D">
      <w:pPr>
        <w:widowControl w:val="0"/>
        <w:tabs>
          <w:tab w:val="left" w:pos="426"/>
        </w:tabs>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В 2023 г. выделено 9 745,0 тыс. руб.,  израсходовано  9741,3 тыс. рублей:</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u w:val="single"/>
        </w:rPr>
      </w:pPr>
      <w:r w:rsidRPr="00FE28E5">
        <w:rPr>
          <w:rFonts w:ascii="Times New Roman" w:eastAsia="Calibri" w:hAnsi="Times New Roman" w:cs="Times New Roman"/>
          <w:color w:val="000000"/>
          <w:sz w:val="28"/>
          <w:szCs w:val="28"/>
          <w:u w:val="single"/>
        </w:rPr>
        <w:t xml:space="preserve">Региональный  проект «Современная школа» </w:t>
      </w:r>
    </w:p>
    <w:p w:rsidR="006556E1" w:rsidRPr="00FE28E5" w:rsidRDefault="006556E1" w:rsidP="003C290D">
      <w:pPr>
        <w:spacing w:after="0" w:line="240" w:lineRule="auto"/>
        <w:ind w:firstLine="567"/>
        <w:jc w:val="both"/>
        <w:rPr>
          <w:rFonts w:ascii="Times New Roman" w:hAnsi="Times New Roman" w:cs="Times New Roman"/>
          <w:bCs/>
          <w:sz w:val="28"/>
          <w:szCs w:val="28"/>
        </w:rPr>
      </w:pPr>
      <w:r w:rsidRPr="00FE28E5">
        <w:rPr>
          <w:rFonts w:ascii="Times New Roman" w:eastAsia="Calibri" w:hAnsi="Times New Roman" w:cs="Times New Roman"/>
          <w:color w:val="000000"/>
          <w:sz w:val="28"/>
          <w:szCs w:val="28"/>
        </w:rPr>
        <w:t xml:space="preserve">Приобретено оборудование для пунктов проведения экзаменов государственной итоговой аттестации по образовательным программам среднего общего образования (МАОУ СОШ № 9, 10, 15, 37) на сумму 958,3 тыс. рублей. </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u w:val="single"/>
        </w:rPr>
      </w:pPr>
      <w:r w:rsidRPr="00FE28E5">
        <w:rPr>
          <w:rFonts w:ascii="Times New Roman" w:eastAsia="Calibri" w:hAnsi="Times New Roman" w:cs="Times New Roman"/>
          <w:color w:val="000000"/>
          <w:sz w:val="28"/>
          <w:szCs w:val="28"/>
          <w:u w:val="single"/>
        </w:rPr>
        <w:t xml:space="preserve">Региональный  проект «Успех каждого ребенка» </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lastRenderedPageBreak/>
        <w:t xml:space="preserve">Приобретено оборудование  для обновления материально-технической базы образовательных организаций (МАОУ СОШ № 4, 9, 25) на сумму 1 215,36 тыс. руб. </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Экономия, сложившаяся по результатам торгов (не законтрактована):</w:t>
      </w:r>
    </w:p>
    <w:p w:rsidR="006556E1" w:rsidRPr="00FE28E5" w:rsidRDefault="006556E1" w:rsidP="003C290D">
      <w:pPr>
        <w:pStyle w:val="ae"/>
        <w:numPr>
          <w:ilvl w:val="0"/>
          <w:numId w:val="17"/>
        </w:numPr>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средства федерального бюджета 36,50 руб.;</w:t>
      </w:r>
    </w:p>
    <w:p w:rsidR="006556E1" w:rsidRPr="00FE28E5" w:rsidRDefault="006556E1" w:rsidP="003C290D">
      <w:pPr>
        <w:pStyle w:val="ae"/>
        <w:numPr>
          <w:ilvl w:val="0"/>
          <w:numId w:val="17"/>
        </w:numPr>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средства областного бюджета 2,10 руб.;</w:t>
      </w:r>
    </w:p>
    <w:p w:rsidR="006556E1" w:rsidRPr="00FE28E5" w:rsidRDefault="006556E1" w:rsidP="003C290D">
      <w:pPr>
        <w:pStyle w:val="ae"/>
        <w:numPr>
          <w:ilvl w:val="0"/>
          <w:numId w:val="17"/>
        </w:numPr>
        <w:spacing w:after="0" w:line="240" w:lineRule="auto"/>
        <w:ind w:left="0" w:firstLine="567"/>
        <w:contextualSpacing/>
        <w:jc w:val="both"/>
        <w:rPr>
          <w:rFonts w:ascii="Times New Roman" w:hAnsi="Times New Roman"/>
          <w:bCs/>
          <w:sz w:val="28"/>
          <w:szCs w:val="28"/>
        </w:rPr>
      </w:pPr>
      <w:r w:rsidRPr="00FE28E5">
        <w:rPr>
          <w:rFonts w:ascii="Times New Roman" w:hAnsi="Times New Roman"/>
          <w:sz w:val="28"/>
          <w:szCs w:val="28"/>
        </w:rPr>
        <w:t>средства местного бюджета 3704,22 руб.</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u w:val="single"/>
        </w:rPr>
      </w:pPr>
      <w:r w:rsidRPr="00FE28E5">
        <w:rPr>
          <w:rFonts w:ascii="Times New Roman" w:eastAsia="Calibri" w:hAnsi="Times New Roman" w:cs="Times New Roman"/>
          <w:color w:val="000000"/>
          <w:sz w:val="28"/>
          <w:szCs w:val="28"/>
          <w:u w:val="single"/>
        </w:rPr>
        <w:t xml:space="preserve">Региональный  проект «Патриотическое воспитание граждан РФ» </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Выделено 7 195,6 тыс. рублей на обеспечение деятельности советников директора по воспитанию и взаимодействию с детскими объединениями в общеобразовательных организациях. Освоено 7 195,6 тыс. рублей.</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u w:val="single"/>
        </w:rPr>
      </w:pPr>
      <w:r w:rsidRPr="00FE28E5">
        <w:rPr>
          <w:rFonts w:ascii="Times New Roman" w:eastAsia="Calibri" w:hAnsi="Times New Roman" w:cs="Times New Roman"/>
          <w:color w:val="000000"/>
          <w:sz w:val="28"/>
          <w:szCs w:val="28"/>
          <w:u w:val="single"/>
        </w:rPr>
        <w:t xml:space="preserve">Региональный  проект «Социальная активность» </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На проведение мероприятия с детьми и молодежью направлено 372,0 тыс. руб. контракты выполнены на 100%. Оплата произведена в полном объеме. Экономия отсутствует.</w:t>
      </w:r>
    </w:p>
    <w:p w:rsidR="006556E1" w:rsidRPr="00FE28E5" w:rsidRDefault="006556E1" w:rsidP="003C290D">
      <w:pPr>
        <w:spacing w:after="0" w:line="240" w:lineRule="auto"/>
        <w:ind w:firstLine="567"/>
        <w:jc w:val="both"/>
        <w:rPr>
          <w:rFonts w:ascii="Times New Roman" w:eastAsia="Calibri" w:hAnsi="Times New Roman" w:cs="Times New Roman"/>
          <w:b/>
          <w:sz w:val="28"/>
          <w:szCs w:val="28"/>
          <w:u w:val="single"/>
        </w:rPr>
      </w:pPr>
    </w:p>
    <w:p w:rsidR="006556E1" w:rsidRPr="00FE28E5" w:rsidRDefault="006556E1" w:rsidP="003C290D">
      <w:pPr>
        <w:pStyle w:val="ae"/>
        <w:numPr>
          <w:ilvl w:val="0"/>
          <w:numId w:val="27"/>
        </w:numPr>
        <w:suppressAutoHyphens w:val="0"/>
        <w:spacing w:after="0" w:line="240" w:lineRule="auto"/>
        <w:ind w:left="0" w:firstLine="567"/>
        <w:contextualSpacing/>
        <w:jc w:val="both"/>
        <w:rPr>
          <w:rFonts w:ascii="Times New Roman" w:hAnsi="Times New Roman"/>
          <w:sz w:val="28"/>
          <w:szCs w:val="28"/>
          <w:u w:val="single"/>
          <w:lang w:eastAsia="en-US"/>
        </w:rPr>
      </w:pPr>
      <w:r w:rsidRPr="00FE28E5">
        <w:rPr>
          <w:rFonts w:ascii="Times New Roman" w:hAnsi="Times New Roman"/>
          <w:b/>
          <w:sz w:val="28"/>
          <w:szCs w:val="28"/>
          <w:u w:val="single"/>
          <w:lang w:eastAsia="en-US"/>
        </w:rPr>
        <w:t>Нацпроект «Демография»</w:t>
      </w:r>
      <w:r w:rsidRPr="00FE28E5">
        <w:rPr>
          <w:rFonts w:ascii="Times New Roman" w:hAnsi="Times New Roman"/>
          <w:sz w:val="28"/>
          <w:szCs w:val="28"/>
          <w:u w:val="single"/>
          <w:lang w:eastAsia="en-US"/>
        </w:rPr>
        <w:t xml:space="preserve">: </w:t>
      </w:r>
    </w:p>
    <w:p w:rsidR="006556E1" w:rsidRPr="00FE28E5" w:rsidRDefault="006556E1" w:rsidP="003C290D">
      <w:pPr>
        <w:widowControl w:val="0"/>
        <w:tabs>
          <w:tab w:val="left" w:pos="426"/>
        </w:tabs>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В 2023 г. выделено 24486,1 тыс. руб., а израсходовано  24454,6 тыс. рублей:</w:t>
      </w:r>
    </w:p>
    <w:p w:rsidR="006556E1" w:rsidRPr="00FE28E5" w:rsidRDefault="006556E1" w:rsidP="003C290D">
      <w:pPr>
        <w:spacing w:after="0" w:line="240" w:lineRule="auto"/>
        <w:ind w:firstLine="567"/>
        <w:jc w:val="both"/>
        <w:rPr>
          <w:rFonts w:ascii="Times New Roman" w:eastAsia="Calibri" w:hAnsi="Times New Roman" w:cs="Times New Roman"/>
          <w:sz w:val="28"/>
          <w:szCs w:val="28"/>
          <w:u w:val="single"/>
        </w:rPr>
      </w:pPr>
      <w:r w:rsidRPr="00FE28E5">
        <w:rPr>
          <w:rFonts w:ascii="Times New Roman" w:eastAsia="Calibri" w:hAnsi="Times New Roman" w:cs="Times New Roman"/>
          <w:sz w:val="28"/>
          <w:szCs w:val="28"/>
          <w:u w:val="single"/>
        </w:rPr>
        <w:t>Региональный проект «Спорт – норма жизни»</w:t>
      </w:r>
    </w:p>
    <w:p w:rsidR="006556E1" w:rsidRPr="00FE28E5" w:rsidRDefault="006556E1" w:rsidP="003C290D">
      <w:pPr>
        <w:widowControl w:val="0"/>
        <w:numPr>
          <w:ilvl w:val="0"/>
          <w:numId w:val="20"/>
        </w:numPr>
        <w:tabs>
          <w:tab w:val="left" w:pos="426"/>
        </w:tabs>
        <w:spacing w:after="0" w:line="240" w:lineRule="auto"/>
        <w:ind w:left="0" w:firstLine="567"/>
        <w:contextualSpacing/>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На государственную поддержку спортивных организаций – 8237,29 тыс. руб.</w:t>
      </w:r>
    </w:p>
    <w:p w:rsidR="006556E1" w:rsidRPr="00FE28E5" w:rsidRDefault="006556E1" w:rsidP="003C290D">
      <w:pPr>
        <w:widowControl w:val="0"/>
        <w:tabs>
          <w:tab w:val="left" w:pos="426"/>
        </w:tabs>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lastRenderedPageBreak/>
        <w:t>Средства направлены на тренировочные сборы МАУ СШОР № 1, 5, 8 – 4664,79 тыс. руб.</w:t>
      </w:r>
    </w:p>
    <w:p w:rsidR="006556E1" w:rsidRPr="00FE28E5" w:rsidRDefault="006556E1" w:rsidP="003C290D">
      <w:pPr>
        <w:spacing w:after="0" w:line="240" w:lineRule="auto"/>
        <w:ind w:firstLine="567"/>
        <w:jc w:val="both"/>
        <w:rPr>
          <w:rFonts w:ascii="Times New Roman" w:eastAsia="Calibri" w:hAnsi="Times New Roman" w:cs="Times New Roman"/>
          <w:color w:val="000000"/>
          <w:sz w:val="28"/>
          <w:szCs w:val="28"/>
        </w:rPr>
      </w:pPr>
      <w:r w:rsidRPr="00FE28E5">
        <w:rPr>
          <w:rFonts w:ascii="Times New Roman" w:eastAsia="Calibri" w:hAnsi="Times New Roman" w:cs="Times New Roman"/>
          <w:color w:val="000000"/>
          <w:sz w:val="28"/>
          <w:szCs w:val="28"/>
        </w:rPr>
        <w:t xml:space="preserve">На приобретение спортивного оборудования и инвентаря (МАУ СШОР № 1, 5, 8)  – 3 572,5 тыс. рублей. Все работы выполнены на 100%. Оплата произведена в полном объеме. Экономия, сложившаяся по результатам торгов,  31,5 тыс. руб. не законтрактована.                 </w:t>
      </w:r>
    </w:p>
    <w:p w:rsidR="006556E1" w:rsidRPr="00FE28E5" w:rsidRDefault="006556E1" w:rsidP="003C290D">
      <w:pPr>
        <w:spacing w:after="0" w:line="240" w:lineRule="auto"/>
        <w:ind w:firstLine="567"/>
        <w:jc w:val="both"/>
        <w:rPr>
          <w:rFonts w:ascii="Times New Roman" w:eastAsia="Calibri" w:hAnsi="Times New Roman" w:cs="Times New Roman"/>
          <w:sz w:val="28"/>
          <w:szCs w:val="28"/>
          <w:u w:val="single"/>
        </w:rPr>
      </w:pPr>
    </w:p>
    <w:p w:rsidR="006556E1" w:rsidRPr="00FE28E5" w:rsidRDefault="006556E1" w:rsidP="003C290D">
      <w:pPr>
        <w:spacing w:after="0" w:line="240" w:lineRule="auto"/>
        <w:ind w:firstLine="567"/>
        <w:jc w:val="both"/>
        <w:rPr>
          <w:rFonts w:ascii="Times New Roman" w:eastAsia="Calibri" w:hAnsi="Times New Roman" w:cs="Times New Roman"/>
          <w:sz w:val="28"/>
          <w:szCs w:val="28"/>
          <w:u w:val="single"/>
        </w:rPr>
      </w:pPr>
      <w:r w:rsidRPr="00FE28E5">
        <w:rPr>
          <w:rFonts w:ascii="Times New Roman" w:eastAsia="Calibri" w:hAnsi="Times New Roman" w:cs="Times New Roman"/>
          <w:sz w:val="28"/>
          <w:szCs w:val="28"/>
          <w:u w:val="single"/>
        </w:rPr>
        <w:t>Региональный проект «Финансовая поддержка семей при рождении детей»</w:t>
      </w:r>
    </w:p>
    <w:p w:rsidR="006556E1" w:rsidRPr="00FE28E5" w:rsidRDefault="006556E1" w:rsidP="003C290D">
      <w:pPr>
        <w:spacing w:after="0" w:line="240" w:lineRule="auto"/>
        <w:ind w:firstLine="567"/>
        <w:jc w:val="both"/>
        <w:rPr>
          <w:rFonts w:ascii="Times New Roman" w:eastAsia="Calibri" w:hAnsi="Times New Roman" w:cs="Times New Roman"/>
          <w:sz w:val="28"/>
          <w:szCs w:val="28"/>
        </w:rPr>
      </w:pPr>
      <w:r w:rsidRPr="00FE28E5">
        <w:rPr>
          <w:rFonts w:ascii="Times New Roman" w:eastAsia="Calibri" w:hAnsi="Times New Roman" w:cs="Times New Roman"/>
          <w:sz w:val="28"/>
          <w:szCs w:val="28"/>
        </w:rPr>
        <w:t>Выделено 5026,60 тыс. рублей.</w:t>
      </w:r>
    </w:p>
    <w:p w:rsidR="006556E1" w:rsidRPr="00FE28E5" w:rsidRDefault="006556E1" w:rsidP="003C290D">
      <w:pPr>
        <w:spacing w:after="0" w:line="240" w:lineRule="auto"/>
        <w:ind w:firstLine="567"/>
        <w:jc w:val="both"/>
        <w:rPr>
          <w:rFonts w:ascii="Times New Roman" w:eastAsia="Calibri" w:hAnsi="Times New Roman" w:cs="Times New Roman"/>
          <w:sz w:val="28"/>
          <w:szCs w:val="28"/>
        </w:rPr>
      </w:pPr>
      <w:r w:rsidRPr="00FE28E5">
        <w:rPr>
          <w:rFonts w:ascii="Times New Roman" w:eastAsia="Calibri" w:hAnsi="Times New Roman" w:cs="Times New Roman"/>
          <w:sz w:val="28"/>
          <w:szCs w:val="28"/>
        </w:rPr>
        <w:t>790 семей получили областное единовременное пособие, средний размер которого составил 6,36 тыс. руб.</w:t>
      </w:r>
    </w:p>
    <w:p w:rsidR="006556E1" w:rsidRPr="00FE28E5" w:rsidRDefault="006556E1" w:rsidP="003C290D">
      <w:pPr>
        <w:spacing w:after="0" w:line="240" w:lineRule="auto"/>
        <w:ind w:firstLine="567"/>
        <w:jc w:val="both"/>
        <w:rPr>
          <w:rFonts w:ascii="Times New Roman" w:eastAsia="Calibri" w:hAnsi="Times New Roman" w:cs="Times New Roman"/>
          <w:sz w:val="28"/>
          <w:szCs w:val="28"/>
          <w:u w:val="single"/>
        </w:rPr>
      </w:pPr>
    </w:p>
    <w:p w:rsidR="006556E1" w:rsidRPr="00FE28E5" w:rsidRDefault="006556E1" w:rsidP="003C290D">
      <w:pPr>
        <w:spacing w:after="0" w:line="240" w:lineRule="auto"/>
        <w:ind w:firstLine="567"/>
        <w:jc w:val="both"/>
        <w:rPr>
          <w:rFonts w:ascii="Times New Roman" w:eastAsia="Calibri" w:hAnsi="Times New Roman" w:cs="Times New Roman"/>
          <w:sz w:val="28"/>
          <w:szCs w:val="28"/>
          <w:u w:val="single"/>
        </w:rPr>
      </w:pPr>
      <w:r w:rsidRPr="00FE28E5">
        <w:rPr>
          <w:rFonts w:ascii="Times New Roman" w:eastAsia="Calibri" w:hAnsi="Times New Roman" w:cs="Times New Roman"/>
          <w:sz w:val="28"/>
          <w:szCs w:val="28"/>
          <w:u w:val="single"/>
        </w:rPr>
        <w:t>Региональный проект «Разработка и реализация программы повышения качества жизни граждан старшего поколения»</w:t>
      </w:r>
    </w:p>
    <w:p w:rsidR="006556E1" w:rsidRPr="00FE28E5" w:rsidRDefault="006556E1" w:rsidP="003C290D">
      <w:pPr>
        <w:spacing w:after="0" w:line="240" w:lineRule="auto"/>
        <w:ind w:firstLine="567"/>
        <w:jc w:val="both"/>
        <w:rPr>
          <w:rFonts w:ascii="Times New Roman" w:eastAsia="Calibri" w:hAnsi="Times New Roman" w:cs="Times New Roman"/>
          <w:sz w:val="28"/>
          <w:szCs w:val="28"/>
        </w:rPr>
      </w:pPr>
      <w:r w:rsidRPr="00FE28E5">
        <w:rPr>
          <w:rFonts w:ascii="Times New Roman" w:eastAsia="Calibri" w:hAnsi="Times New Roman" w:cs="Times New Roman"/>
          <w:sz w:val="28"/>
          <w:szCs w:val="28"/>
        </w:rPr>
        <w:t xml:space="preserve">На обеспечение граждан социальными услугами (социальное обслуживание, медицинская помощь на дому, привлечение патронажа служб и сиделок, поддержка семейного ухода), системой долговременного ухода за гражданами пожилого возраста и гражданами с ограниченными возможностями здоровья в 2023 г. выделено 11190,7 тыс. руб. Субсидия предоставлена МБУ «Комплексный центр» на создание системы долговременного ухода за гражданами пожилого возраста и гражданами с ограниченными возможностями здоровья.Освоена в полном объеме.                        </w:t>
      </w:r>
    </w:p>
    <w:p w:rsidR="006556E1" w:rsidRPr="00FE28E5" w:rsidRDefault="006556E1" w:rsidP="003C290D">
      <w:pPr>
        <w:spacing w:after="0" w:line="240" w:lineRule="auto"/>
        <w:ind w:firstLine="567"/>
        <w:jc w:val="both"/>
        <w:rPr>
          <w:rFonts w:ascii="Times New Roman" w:eastAsia="Calibri" w:hAnsi="Times New Roman" w:cs="Times New Roman"/>
          <w:sz w:val="28"/>
          <w:szCs w:val="28"/>
        </w:rPr>
      </w:pPr>
    </w:p>
    <w:p w:rsidR="006556E1" w:rsidRPr="00FE28E5" w:rsidRDefault="006556E1" w:rsidP="003C290D">
      <w:pPr>
        <w:spacing w:after="0" w:line="240" w:lineRule="auto"/>
        <w:ind w:firstLine="567"/>
        <w:jc w:val="both"/>
        <w:rPr>
          <w:rFonts w:ascii="Times New Roman" w:hAnsi="Times New Roman" w:cs="Times New Roman"/>
          <w:i/>
          <w:sz w:val="28"/>
          <w:szCs w:val="28"/>
        </w:rPr>
      </w:pPr>
      <w:r w:rsidRPr="00FE28E5">
        <w:rPr>
          <w:rFonts w:ascii="Times New Roman" w:hAnsi="Times New Roman" w:cs="Times New Roman"/>
          <w:b/>
          <w:sz w:val="28"/>
          <w:szCs w:val="28"/>
        </w:rPr>
        <w:t>4. Национальный проект «Жилье и городская среда»</w:t>
      </w:r>
    </w:p>
    <w:p w:rsidR="006556E1" w:rsidRPr="00FE28E5" w:rsidRDefault="006556E1" w:rsidP="003C290D">
      <w:pPr>
        <w:spacing w:after="0" w:line="240" w:lineRule="auto"/>
        <w:ind w:firstLine="567"/>
        <w:jc w:val="both"/>
        <w:rPr>
          <w:rFonts w:ascii="Times New Roman" w:hAnsi="Times New Roman" w:cs="Times New Roman"/>
          <w:b/>
          <w:i/>
          <w:sz w:val="28"/>
          <w:szCs w:val="28"/>
          <w:u w:val="single"/>
        </w:rPr>
      </w:pPr>
      <w:r w:rsidRPr="00FE28E5">
        <w:rPr>
          <w:rFonts w:ascii="Times New Roman" w:hAnsi="Times New Roman" w:cs="Times New Roman"/>
          <w:b/>
          <w:i/>
          <w:sz w:val="28"/>
          <w:szCs w:val="28"/>
          <w:u w:val="single"/>
        </w:rPr>
        <w:lastRenderedPageBreak/>
        <w:t>Региональный  проект «Формирование комфортной городской среды»</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2023 г. выделено на благоустройство дворовых и трех общественных территорий –  60 885,9 тыс. рублей.</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Общественные территории:</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Благоустройство территории парка "Дворцовый". </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Заключен  контракт № 33ЭА от 21.03.2023 на сумму 34 400,04 тыс. руб. на благоустройство территории. Подрядчик: ООО «Ремдорстрой». Срок исполнения: 01.08.2023. Работы завершены. Работы приняты. Контракт оплачен на 34 400,04 тыс. рублей.</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Заключено 2 прямых договора (№ 32; 33 от 30.03.2023 г.) на поставку и установку скамеек и урн на территории парка. Сумма договоров – 1 186,44 тыс. руб. Работы выполнены и оплачены в полном объеме. </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Заключен контракт № 196 ЭА от 24.11.2023 г. на поставку малых архитектурных форм (Пергола) на общественной территории парка «Дворцовый» (ниже ДК «Победы») по пр. Мира Общая сумма контракта 1044,0 тыс. руб. Подрядчик ИП Якупов Р.Р. Период выполнения работ с 24.11.2023 г. по 01.12.2023 г. Оплачено 1044,0 тыс. руб.</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Заключен контракт б/н от 27.11.2023 г. на поставку малых архитектурных форм (Пергола) на общественной территории парка «Дворцовый» (ниже ДК «Победы») по пр. Мира. Общая сумма контракта 2013,1 тыс. руб. Подрядчик ИП Зайцев А.И. Период выполнения работ с 27.11.2023 г. по 08.12.2023 г. Оплачено 2013,1 тыс. руб.   </w:t>
      </w:r>
    </w:p>
    <w:p w:rsidR="006556E1"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Благоустройство общественной территории в районе  ул. В.И. Ленина, 11:</w:t>
      </w:r>
    </w:p>
    <w:p w:rsidR="00090DBB" w:rsidRDefault="00090DBB" w:rsidP="003C290D">
      <w:pPr>
        <w:spacing w:after="0" w:line="240" w:lineRule="auto"/>
        <w:ind w:firstLine="567"/>
        <w:jc w:val="both"/>
        <w:rPr>
          <w:rFonts w:ascii="Times New Roman" w:hAnsi="Times New Roman" w:cs="Times New Roman"/>
          <w:sz w:val="28"/>
          <w:szCs w:val="28"/>
        </w:rPr>
      </w:pPr>
    </w:p>
    <w:p w:rsidR="00090DBB" w:rsidRDefault="00090DBB" w:rsidP="003C290D">
      <w:pPr>
        <w:spacing w:after="0" w:line="240" w:lineRule="auto"/>
        <w:ind w:firstLine="567"/>
        <w:jc w:val="both"/>
        <w:rPr>
          <w:rFonts w:ascii="Times New Roman" w:hAnsi="Times New Roman" w:cs="Times New Roman"/>
          <w:sz w:val="28"/>
          <w:szCs w:val="28"/>
        </w:rPr>
      </w:pPr>
    </w:p>
    <w:p w:rsidR="00090DBB" w:rsidRPr="00FE28E5" w:rsidRDefault="00090DBB" w:rsidP="003C290D">
      <w:pPr>
        <w:spacing w:after="0" w:line="240" w:lineRule="auto"/>
        <w:ind w:firstLine="567"/>
        <w:jc w:val="both"/>
        <w:rPr>
          <w:rFonts w:ascii="Times New Roman" w:hAnsi="Times New Roman" w:cs="Times New Roman"/>
          <w:sz w:val="28"/>
          <w:szCs w:val="28"/>
        </w:rPr>
      </w:pPr>
    </w:p>
    <w:tbl>
      <w:tblPr>
        <w:tblW w:w="0" w:type="auto"/>
        <w:jc w:val="center"/>
        <w:tblLook w:val="04A0" w:firstRow="1" w:lastRow="0" w:firstColumn="1" w:lastColumn="0" w:noHBand="0" w:noVBand="1"/>
      </w:tblPr>
      <w:tblGrid>
        <w:gridCol w:w="2585"/>
        <w:gridCol w:w="1482"/>
        <w:gridCol w:w="1479"/>
        <w:gridCol w:w="4216"/>
      </w:tblGrid>
      <w:tr w:rsidR="006556E1" w:rsidRPr="00FE28E5" w:rsidTr="006D76F2">
        <w:trPr>
          <w:trHeight w:val="1050"/>
          <w:tblHeader/>
          <w:jc w:val="center"/>
        </w:trPr>
        <w:tc>
          <w:tcPr>
            <w:tcW w:w="2585" w:type="dxa"/>
            <w:tcBorders>
              <w:top w:val="single" w:sz="4" w:space="0" w:color="auto"/>
              <w:left w:val="single" w:sz="4" w:space="0" w:color="auto"/>
              <w:bottom w:val="nil"/>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Наименование работ</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Сумма контракта, тыс. руб.</w:t>
            </w:r>
          </w:p>
        </w:tc>
        <w:tc>
          <w:tcPr>
            <w:tcW w:w="1479" w:type="dxa"/>
            <w:tcBorders>
              <w:top w:val="single" w:sz="4" w:space="0" w:color="auto"/>
              <w:left w:val="nil"/>
              <w:bottom w:val="nil"/>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и дата контракта</w:t>
            </w:r>
          </w:p>
        </w:tc>
        <w:tc>
          <w:tcPr>
            <w:tcW w:w="4216" w:type="dxa"/>
            <w:tcBorders>
              <w:top w:val="single" w:sz="4" w:space="0" w:color="auto"/>
              <w:left w:val="nil"/>
              <w:bottom w:val="nil"/>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Подрядчик и сроки выполнения работ</w:t>
            </w:r>
          </w:p>
        </w:tc>
      </w:tr>
      <w:tr w:rsidR="006556E1" w:rsidRPr="00FE28E5" w:rsidTr="006D76F2">
        <w:trPr>
          <w:trHeight w:val="1050"/>
          <w:jc w:val="center"/>
        </w:trPr>
        <w:tc>
          <w:tcPr>
            <w:tcW w:w="2585" w:type="dxa"/>
            <w:tcBorders>
              <w:top w:val="single" w:sz="4" w:space="0" w:color="auto"/>
              <w:left w:val="single" w:sz="4" w:space="0" w:color="auto"/>
              <w:bottom w:val="nil"/>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Благоустройство общественной территории в районе ул. В.И. Ленина, 11</w:t>
            </w:r>
          </w:p>
        </w:tc>
        <w:tc>
          <w:tcPr>
            <w:tcW w:w="1482"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1 911,41</w:t>
            </w:r>
          </w:p>
        </w:tc>
        <w:tc>
          <w:tcPr>
            <w:tcW w:w="1479" w:type="dxa"/>
            <w:tcBorders>
              <w:top w:val="single" w:sz="4" w:space="0" w:color="auto"/>
              <w:left w:val="nil"/>
              <w:bottom w:val="nil"/>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 9ЭК от 31.03.2023 </w:t>
            </w:r>
          </w:p>
        </w:tc>
        <w:tc>
          <w:tcPr>
            <w:tcW w:w="4216" w:type="dxa"/>
            <w:tcBorders>
              <w:top w:val="single" w:sz="4" w:space="0" w:color="auto"/>
              <w:left w:val="nil"/>
              <w:bottom w:val="nil"/>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ИП Меликян М.Б.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Работы выполнены и оплачены – 1911,41 тыс.руб.</w:t>
            </w:r>
          </w:p>
        </w:tc>
      </w:tr>
      <w:tr w:rsidR="006556E1" w:rsidRPr="00FE28E5" w:rsidTr="006D76F2">
        <w:trPr>
          <w:trHeight w:val="1335"/>
          <w:jc w:val="center"/>
        </w:trPr>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Благоустройство общественной территории в районе ул. В.И. Ленина, 11 (общестроительные работы)</w:t>
            </w:r>
          </w:p>
        </w:tc>
        <w:tc>
          <w:tcPr>
            <w:tcW w:w="1482" w:type="dxa"/>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1011,85</w:t>
            </w:r>
          </w:p>
        </w:tc>
        <w:tc>
          <w:tcPr>
            <w:tcW w:w="1479"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6ЭК от 31.03.2023</w:t>
            </w:r>
          </w:p>
        </w:tc>
        <w:tc>
          <w:tcPr>
            <w:tcW w:w="4216"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ООО «АЗИЯ».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Работы выполнены и оплачены – 1011,85 тыс.руб.</w:t>
            </w:r>
          </w:p>
        </w:tc>
      </w:tr>
      <w:tr w:rsidR="006556E1" w:rsidRPr="00FE28E5" w:rsidTr="006D76F2">
        <w:trPr>
          <w:trHeight w:val="1155"/>
          <w:jc w:val="center"/>
        </w:trPr>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Благоустройство общественной территории в районе ул. В.И. Ленина, 11 (МАФы и озеленение)</w:t>
            </w:r>
          </w:p>
        </w:tc>
        <w:tc>
          <w:tcPr>
            <w:tcW w:w="1482"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1599,42</w:t>
            </w:r>
          </w:p>
        </w:tc>
        <w:tc>
          <w:tcPr>
            <w:tcW w:w="1479"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7ЭК от 31.03.2023</w:t>
            </w:r>
          </w:p>
        </w:tc>
        <w:tc>
          <w:tcPr>
            <w:tcW w:w="4216"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ООО «Златкомстрой».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Работы выполнены и оплачены. Денежные средства в полном объеме доведены до муниципального образования. Контракт оплачен в сумме 1599,42 тыс. руб.</w:t>
            </w:r>
          </w:p>
        </w:tc>
      </w:tr>
      <w:tr w:rsidR="006556E1" w:rsidRPr="00FE28E5" w:rsidTr="006D76F2">
        <w:trPr>
          <w:trHeight w:val="1230"/>
          <w:jc w:val="center"/>
        </w:trPr>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Благоустройство общественной территории в районе ул. В.И. </w:t>
            </w:r>
            <w:r w:rsidRPr="00FE28E5">
              <w:rPr>
                <w:rFonts w:ascii="Times New Roman" w:hAnsi="Times New Roman" w:cs="Times New Roman"/>
                <w:color w:val="000000"/>
                <w:sz w:val="28"/>
                <w:szCs w:val="28"/>
              </w:rPr>
              <w:lastRenderedPageBreak/>
              <w:t>Ленина, 11 (наружное освещение)</w:t>
            </w:r>
          </w:p>
        </w:tc>
        <w:tc>
          <w:tcPr>
            <w:tcW w:w="1482"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1 685,20</w:t>
            </w:r>
          </w:p>
        </w:tc>
        <w:tc>
          <w:tcPr>
            <w:tcW w:w="1479"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8ЭК от 31.03.2023</w:t>
            </w:r>
          </w:p>
        </w:tc>
        <w:tc>
          <w:tcPr>
            <w:tcW w:w="4216"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ООО «ПрофиГрупп».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2B3439">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lastRenderedPageBreak/>
              <w:t>Работы выполнены и оплачены. Контракт оплачен в сумме 1685,20 тыс.руб.</w:t>
            </w:r>
          </w:p>
        </w:tc>
      </w:tr>
    </w:tbl>
    <w:p w:rsidR="006556E1" w:rsidRPr="00FE28E5" w:rsidRDefault="006556E1" w:rsidP="003C290D">
      <w:pPr>
        <w:spacing w:after="0" w:line="240" w:lineRule="auto"/>
        <w:ind w:firstLine="567"/>
        <w:jc w:val="both"/>
        <w:rPr>
          <w:rFonts w:ascii="Times New Roman" w:hAnsi="Times New Roman" w:cs="Times New Roman"/>
          <w:sz w:val="28"/>
          <w:szCs w:val="28"/>
        </w:rPr>
      </w:pP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Благоустройство общественной территории спортивной площадки по        ул. Металлургов, 6. </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Заключен контракт № 9ЭА от 28.02.2023 на сумму 9 653,70 тыс. рублей. Подрядчик: ООО «Златкомстрой». Период выполнения работ: с 15.04.2023 г. по 01.08.2023 г. Работы завершены. Оплачено 9653,70 тыс. рублей.</w:t>
      </w:r>
    </w:p>
    <w:p w:rsidR="006556E1"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Благоустройство дворовых территорий:</w:t>
      </w:r>
    </w:p>
    <w:p w:rsidR="0005348A" w:rsidRPr="00FE28E5" w:rsidRDefault="0005348A" w:rsidP="003C290D">
      <w:pPr>
        <w:spacing w:after="0" w:line="240" w:lineRule="auto"/>
        <w:ind w:firstLine="567"/>
        <w:jc w:val="both"/>
        <w:rPr>
          <w:rFonts w:ascii="Times New Roman" w:hAnsi="Times New Roman" w:cs="Times New Roman"/>
          <w:sz w:val="28"/>
          <w:szCs w:val="28"/>
        </w:rPr>
      </w:pPr>
    </w:p>
    <w:tbl>
      <w:tblPr>
        <w:tblW w:w="0" w:type="auto"/>
        <w:jc w:val="center"/>
        <w:tblLook w:val="04A0" w:firstRow="1" w:lastRow="0" w:firstColumn="1" w:lastColumn="0" w:noHBand="0" w:noVBand="1"/>
      </w:tblPr>
      <w:tblGrid>
        <w:gridCol w:w="2002"/>
        <w:gridCol w:w="1701"/>
        <w:gridCol w:w="1476"/>
        <w:gridCol w:w="4583"/>
      </w:tblGrid>
      <w:tr w:rsidR="006556E1" w:rsidRPr="00FE28E5" w:rsidTr="006D76F2">
        <w:trPr>
          <w:trHeight w:val="705"/>
          <w:tblHeader/>
          <w:jc w:val="center"/>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Наименование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Сумма контракта, тыс. руб.</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и дата контракта</w:t>
            </w:r>
          </w:p>
        </w:tc>
        <w:tc>
          <w:tcPr>
            <w:tcW w:w="4583" w:type="dxa"/>
            <w:tcBorders>
              <w:top w:val="single" w:sz="4" w:space="0" w:color="auto"/>
              <w:left w:val="nil"/>
              <w:bottom w:val="single" w:sz="4" w:space="0" w:color="auto"/>
              <w:right w:val="single" w:sz="4" w:space="0" w:color="auto"/>
            </w:tcBorders>
            <w:shd w:val="clear" w:color="auto" w:fill="auto"/>
            <w:vAlign w:val="center"/>
            <w:hideMark/>
          </w:tcPr>
          <w:p w:rsidR="006556E1" w:rsidRPr="00FE28E5" w:rsidRDefault="006556E1" w:rsidP="002B3439">
            <w:pPr>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Подрядчик и сроки выполнения работ</w:t>
            </w:r>
          </w:p>
        </w:tc>
      </w:tr>
      <w:tr w:rsidR="006556E1" w:rsidRPr="00FE28E5" w:rsidTr="006D76F2">
        <w:trPr>
          <w:trHeight w:val="705"/>
          <w:jc w:val="center"/>
        </w:trPr>
        <w:tc>
          <w:tcPr>
            <w:tcW w:w="2002"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ул. им. М.С. Урицкого, 25</w:t>
            </w:r>
          </w:p>
        </w:tc>
        <w:tc>
          <w:tcPr>
            <w:tcW w:w="1701"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2002,21</w:t>
            </w:r>
          </w:p>
        </w:tc>
        <w:tc>
          <w:tcPr>
            <w:tcW w:w="1476"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5ЭК от 31.03.2023</w:t>
            </w:r>
          </w:p>
        </w:tc>
        <w:tc>
          <w:tcPr>
            <w:tcW w:w="4583"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ООО «УралСтрой».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Работы выполнены и оплачены в сумме 2002,21 тыс.руб.</w:t>
            </w:r>
          </w:p>
        </w:tc>
      </w:tr>
      <w:tr w:rsidR="006556E1" w:rsidRPr="00FE28E5" w:rsidTr="006D76F2">
        <w:trPr>
          <w:trHeight w:val="274"/>
          <w:jc w:val="center"/>
        </w:trPr>
        <w:tc>
          <w:tcPr>
            <w:tcW w:w="2002"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ул. им. П.П. Аносова, 263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1497,80</w:t>
            </w: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4ЭК от 31.03.2023</w:t>
            </w:r>
          </w:p>
        </w:tc>
        <w:tc>
          <w:tcPr>
            <w:tcW w:w="4583"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ООО «УралСтрой».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Работы выполнены и оплачены в сумме 1497,80 тыс. рублей.</w:t>
            </w:r>
          </w:p>
        </w:tc>
      </w:tr>
      <w:tr w:rsidR="006556E1" w:rsidRPr="00FE28E5" w:rsidTr="006D76F2">
        <w:trPr>
          <w:trHeight w:val="705"/>
          <w:jc w:val="center"/>
        </w:trPr>
        <w:tc>
          <w:tcPr>
            <w:tcW w:w="2002"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проспект им. Ю.А. Гагарина, 3-й мкр., 8</w:t>
            </w:r>
          </w:p>
        </w:tc>
        <w:tc>
          <w:tcPr>
            <w:tcW w:w="1701"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1 076,43</w:t>
            </w:r>
          </w:p>
        </w:tc>
        <w:tc>
          <w:tcPr>
            <w:tcW w:w="1476"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3ЭК от 31.03.2023</w:t>
            </w:r>
          </w:p>
        </w:tc>
        <w:tc>
          <w:tcPr>
            <w:tcW w:w="4583"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ООО «УралСтрой».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Работы выполнены и оплачены в сумме 1076,43 тыс.рублей</w:t>
            </w:r>
          </w:p>
        </w:tc>
      </w:tr>
      <w:tr w:rsidR="006556E1" w:rsidRPr="00FE28E5" w:rsidTr="006D76F2">
        <w:trPr>
          <w:trHeight w:val="690"/>
          <w:jc w:val="center"/>
        </w:trPr>
        <w:tc>
          <w:tcPr>
            <w:tcW w:w="2002" w:type="dxa"/>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ул. им. М.С. Урицкого, 29</w:t>
            </w:r>
          </w:p>
        </w:tc>
        <w:tc>
          <w:tcPr>
            <w:tcW w:w="1701"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1 804,33</w:t>
            </w:r>
          </w:p>
        </w:tc>
        <w:tc>
          <w:tcPr>
            <w:tcW w:w="1476"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2ЭК от 31.03.2023</w:t>
            </w:r>
          </w:p>
        </w:tc>
        <w:tc>
          <w:tcPr>
            <w:tcW w:w="4583" w:type="dxa"/>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ООО «УралСтрой».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 xml:space="preserve">Период выполнения работ: </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с 15.04.2023 г. по 01.08.2023 г.</w:t>
            </w:r>
          </w:p>
          <w:p w:rsidR="006556E1" w:rsidRPr="00FE28E5" w:rsidRDefault="006556E1" w:rsidP="003C290D">
            <w:pPr>
              <w:spacing w:after="0" w:line="240" w:lineRule="auto"/>
              <w:rPr>
                <w:rFonts w:ascii="Times New Roman" w:hAnsi="Times New Roman" w:cs="Times New Roman"/>
                <w:sz w:val="28"/>
                <w:szCs w:val="28"/>
              </w:rPr>
            </w:pPr>
            <w:r w:rsidRPr="00FE28E5">
              <w:rPr>
                <w:rFonts w:ascii="Times New Roman" w:hAnsi="Times New Roman" w:cs="Times New Roman"/>
                <w:sz w:val="28"/>
                <w:szCs w:val="28"/>
              </w:rPr>
              <w:t>Работы выполнены и оплачены в сумме 1804,33 тыс.рублей.</w:t>
            </w:r>
          </w:p>
        </w:tc>
      </w:tr>
    </w:tbl>
    <w:p w:rsidR="006556E1" w:rsidRPr="00FE28E5" w:rsidRDefault="006556E1" w:rsidP="003C290D">
      <w:pPr>
        <w:spacing w:after="0" w:line="240" w:lineRule="auto"/>
        <w:ind w:firstLine="567"/>
        <w:jc w:val="both"/>
        <w:rPr>
          <w:rFonts w:ascii="Times New Roman" w:hAnsi="Times New Roman" w:cs="Times New Roman"/>
          <w:b/>
          <w:sz w:val="28"/>
          <w:szCs w:val="28"/>
        </w:rPr>
      </w:pPr>
    </w:p>
    <w:p w:rsidR="006556E1" w:rsidRPr="00FE28E5" w:rsidRDefault="006556E1" w:rsidP="003C290D">
      <w:pPr>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b/>
          <w:sz w:val="28"/>
          <w:szCs w:val="28"/>
        </w:rPr>
        <w:t>5. Национальный проект «Экология»</w:t>
      </w:r>
    </w:p>
    <w:p w:rsidR="006556E1" w:rsidRPr="00FE28E5" w:rsidRDefault="006556E1" w:rsidP="003C290D">
      <w:pPr>
        <w:spacing w:after="0" w:line="240" w:lineRule="auto"/>
        <w:ind w:firstLine="567"/>
        <w:jc w:val="both"/>
        <w:rPr>
          <w:rFonts w:ascii="Times New Roman" w:hAnsi="Times New Roman" w:cs="Times New Roman"/>
          <w:b/>
          <w:i/>
          <w:sz w:val="28"/>
          <w:szCs w:val="28"/>
          <w:u w:val="single"/>
        </w:rPr>
      </w:pPr>
      <w:r w:rsidRPr="00FE28E5">
        <w:rPr>
          <w:rFonts w:ascii="Times New Roman" w:hAnsi="Times New Roman" w:cs="Times New Roman"/>
          <w:sz w:val="28"/>
          <w:szCs w:val="28"/>
        </w:rPr>
        <w:tab/>
      </w:r>
      <w:r w:rsidRPr="00FE28E5">
        <w:rPr>
          <w:rFonts w:ascii="Times New Roman" w:hAnsi="Times New Roman" w:cs="Times New Roman"/>
          <w:b/>
          <w:i/>
          <w:sz w:val="28"/>
          <w:szCs w:val="28"/>
          <w:u w:val="single"/>
        </w:rPr>
        <w:t>Региональный  проект «Чистая страна»</w:t>
      </w:r>
    </w:p>
    <w:p w:rsidR="006556E1" w:rsidRPr="00FE28E5" w:rsidRDefault="00B7537A"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В </w:t>
      </w:r>
      <w:r w:rsidR="006556E1" w:rsidRPr="00FE28E5">
        <w:rPr>
          <w:rFonts w:ascii="Times New Roman" w:hAnsi="Times New Roman" w:cs="Times New Roman"/>
          <w:color w:val="000000"/>
          <w:sz w:val="28"/>
          <w:szCs w:val="28"/>
        </w:rPr>
        <w:t>2023 г. направлено 132670,89 тыс. рублей н</w:t>
      </w:r>
      <w:r w:rsidR="006556E1" w:rsidRPr="00FE28E5">
        <w:rPr>
          <w:rFonts w:ascii="Times New Roman" w:hAnsi="Times New Roman" w:cs="Times New Roman"/>
          <w:sz w:val="28"/>
          <w:szCs w:val="28"/>
        </w:rPr>
        <w:t xml:space="preserve">а рекультивацию земельных участков, нарушенных размещением твердых коммунальных отходов и на </w:t>
      </w:r>
      <w:r w:rsidR="006556E1" w:rsidRPr="00FE28E5">
        <w:rPr>
          <w:rFonts w:ascii="Times New Roman" w:hAnsi="Times New Roman" w:cs="Times New Roman"/>
          <w:color w:val="000000"/>
          <w:sz w:val="28"/>
          <w:szCs w:val="28"/>
        </w:rPr>
        <w:t>ликвидацию несанкционированных свалок в границах городок и наиболее опасных объектов накопленного экологического вреда окружающей среде.</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Заключен муниципальный контракт № 1 от 03.03.2023 г. на выполнение работ по ликвидации несанкционированной свалки  путем выполнения работ на объекте "Рекультивация земельного участка, занятого городской свалкой в г. Златоусте Челябинской области" на сумму 378 556,9 тыс. руб. Подрядчик: ООО "Спецавтоколонна". Сроки выполнения работ: с 04.03.2023 г. по 20.11.2024 г. Подрядчику выплачен аванс в размере 35% от суммы контракта (132</w:t>
      </w:r>
      <w:r w:rsidR="007502FB" w:rsidRPr="00FE28E5">
        <w:rPr>
          <w:rFonts w:ascii="Times New Roman" w:hAnsi="Times New Roman" w:cs="Times New Roman"/>
          <w:color w:val="000000"/>
          <w:sz w:val="28"/>
          <w:szCs w:val="28"/>
        </w:rPr>
        <w:t> </w:t>
      </w:r>
      <w:r w:rsidRPr="00FE28E5">
        <w:rPr>
          <w:rFonts w:ascii="Times New Roman" w:hAnsi="Times New Roman" w:cs="Times New Roman"/>
          <w:color w:val="000000"/>
          <w:sz w:val="28"/>
          <w:szCs w:val="28"/>
        </w:rPr>
        <w:t>494</w:t>
      </w:r>
      <w:r w:rsidR="007502FB" w:rsidRPr="00FE28E5">
        <w:rPr>
          <w:rFonts w:ascii="Times New Roman" w:hAnsi="Times New Roman" w:cs="Times New Roman"/>
          <w:color w:val="000000"/>
          <w:sz w:val="28"/>
          <w:szCs w:val="28"/>
        </w:rPr>
        <w:t>,</w:t>
      </w:r>
      <w:r w:rsidRPr="00FE28E5">
        <w:rPr>
          <w:rFonts w:ascii="Times New Roman" w:hAnsi="Times New Roman" w:cs="Times New Roman"/>
          <w:color w:val="000000"/>
          <w:sz w:val="28"/>
          <w:szCs w:val="28"/>
        </w:rPr>
        <w:t>9</w:t>
      </w:r>
      <w:r w:rsidR="007502FB" w:rsidRPr="00FE28E5">
        <w:rPr>
          <w:rFonts w:ascii="Times New Roman" w:hAnsi="Times New Roman" w:cs="Times New Roman"/>
          <w:color w:val="000000"/>
          <w:sz w:val="28"/>
          <w:szCs w:val="28"/>
        </w:rPr>
        <w:t xml:space="preserve"> тыс.</w:t>
      </w:r>
      <w:r w:rsidRPr="00FE28E5">
        <w:rPr>
          <w:rFonts w:ascii="Times New Roman" w:hAnsi="Times New Roman" w:cs="Times New Roman"/>
          <w:color w:val="000000"/>
          <w:sz w:val="28"/>
          <w:szCs w:val="28"/>
        </w:rPr>
        <w:t xml:space="preserve"> </w:t>
      </w:r>
      <w:r w:rsidRPr="00FE28E5">
        <w:rPr>
          <w:rFonts w:ascii="Times New Roman" w:hAnsi="Times New Roman" w:cs="Times New Roman"/>
          <w:color w:val="000000"/>
          <w:sz w:val="28"/>
          <w:szCs w:val="28"/>
        </w:rPr>
        <w:lastRenderedPageBreak/>
        <w:t>руб., в т.ч. по ликвидации несанкционированных свалок  132</w:t>
      </w:r>
      <w:r w:rsidR="007502FB" w:rsidRPr="00FE28E5">
        <w:rPr>
          <w:rFonts w:ascii="Times New Roman" w:hAnsi="Times New Roman" w:cs="Times New Roman"/>
          <w:color w:val="000000"/>
          <w:sz w:val="28"/>
          <w:szCs w:val="28"/>
        </w:rPr>
        <w:t> </w:t>
      </w:r>
      <w:r w:rsidRPr="00FE28E5">
        <w:rPr>
          <w:rFonts w:ascii="Times New Roman" w:hAnsi="Times New Roman" w:cs="Times New Roman"/>
          <w:color w:val="000000"/>
          <w:sz w:val="28"/>
          <w:szCs w:val="28"/>
        </w:rPr>
        <w:t>013</w:t>
      </w:r>
      <w:r w:rsidR="007502FB" w:rsidRPr="00FE28E5">
        <w:rPr>
          <w:rFonts w:ascii="Times New Roman" w:hAnsi="Times New Roman" w:cs="Times New Roman"/>
          <w:color w:val="000000"/>
          <w:sz w:val="28"/>
          <w:szCs w:val="28"/>
        </w:rPr>
        <w:t>,4 тыс.</w:t>
      </w:r>
      <w:r w:rsidRPr="00FE28E5">
        <w:rPr>
          <w:rFonts w:ascii="Times New Roman" w:hAnsi="Times New Roman" w:cs="Times New Roman"/>
          <w:color w:val="000000"/>
          <w:sz w:val="28"/>
          <w:szCs w:val="28"/>
        </w:rPr>
        <w:t xml:space="preserve"> руб. и рекультивация земельных участков 481</w:t>
      </w:r>
      <w:r w:rsidR="007502FB" w:rsidRPr="00FE28E5">
        <w:rPr>
          <w:rFonts w:ascii="Times New Roman" w:hAnsi="Times New Roman" w:cs="Times New Roman"/>
          <w:color w:val="000000"/>
          <w:sz w:val="28"/>
          <w:szCs w:val="28"/>
        </w:rPr>
        <w:t>,</w:t>
      </w:r>
      <w:r w:rsidRPr="00FE28E5">
        <w:rPr>
          <w:rFonts w:ascii="Times New Roman" w:hAnsi="Times New Roman" w:cs="Times New Roman"/>
          <w:color w:val="000000"/>
          <w:sz w:val="28"/>
          <w:szCs w:val="28"/>
        </w:rPr>
        <w:t>2</w:t>
      </w:r>
      <w:r w:rsidR="007502FB" w:rsidRPr="00FE28E5">
        <w:rPr>
          <w:rFonts w:ascii="Times New Roman" w:hAnsi="Times New Roman" w:cs="Times New Roman"/>
          <w:color w:val="000000"/>
          <w:sz w:val="28"/>
          <w:szCs w:val="28"/>
        </w:rPr>
        <w:t xml:space="preserve"> тыс.</w:t>
      </w:r>
      <w:r w:rsidRPr="00FE28E5">
        <w:rPr>
          <w:rFonts w:ascii="Times New Roman" w:hAnsi="Times New Roman" w:cs="Times New Roman"/>
          <w:color w:val="000000"/>
          <w:sz w:val="28"/>
          <w:szCs w:val="28"/>
        </w:rPr>
        <w:t xml:space="preserve"> руб.).  Завершены работы первого этапа (май-август). Выполнены работы второго этапа: формирование тела свалки: срезка отходов и перемещение в массив, просыпка техническим песком, устройство канав и лотков по периметру. Приступили к укладке изоляционных матов. Выполняется бурение скважин под систему газоотвода (3 этап).</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Объем выполненных работ – </w:t>
      </w:r>
      <w:r w:rsidR="00347EA9">
        <w:rPr>
          <w:rFonts w:ascii="Times New Roman" w:hAnsi="Times New Roman" w:cs="Times New Roman"/>
          <w:color w:val="000000"/>
          <w:sz w:val="28"/>
          <w:szCs w:val="28"/>
        </w:rPr>
        <w:t>70</w:t>
      </w:r>
      <w:r w:rsidRPr="00FE28E5">
        <w:rPr>
          <w:rFonts w:ascii="Times New Roman" w:hAnsi="Times New Roman" w:cs="Times New Roman"/>
          <w:color w:val="000000"/>
          <w:sz w:val="28"/>
          <w:szCs w:val="28"/>
        </w:rPr>
        <w:t xml:space="preserve">%. </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Принято Дополнительное соглашение к Соглашению о предоставлении субсидии местному бюджету из областного бюджета от 20.01.2023 г. №75712000-1-2019-014/2 от 17.10.2023 г. об изменении суммы выделенных ассигнований. В ноябре 2023 года сняты излишки федерального бюджета (1968</w:t>
      </w:r>
      <w:r w:rsidR="00B7537A" w:rsidRPr="00FE28E5">
        <w:rPr>
          <w:rFonts w:ascii="Times New Roman" w:hAnsi="Times New Roman" w:cs="Times New Roman"/>
          <w:color w:val="000000"/>
          <w:sz w:val="28"/>
          <w:szCs w:val="28"/>
        </w:rPr>
        <w:t>,</w:t>
      </w:r>
      <w:r w:rsidRPr="00FE28E5">
        <w:rPr>
          <w:rFonts w:ascii="Times New Roman" w:hAnsi="Times New Roman" w:cs="Times New Roman"/>
          <w:color w:val="000000"/>
          <w:sz w:val="28"/>
          <w:szCs w:val="28"/>
        </w:rPr>
        <w:t>2</w:t>
      </w:r>
      <w:r w:rsidR="00B7537A" w:rsidRPr="00FE28E5">
        <w:rPr>
          <w:rFonts w:ascii="Times New Roman" w:hAnsi="Times New Roman" w:cs="Times New Roman"/>
          <w:color w:val="000000"/>
          <w:sz w:val="28"/>
          <w:szCs w:val="28"/>
        </w:rPr>
        <w:t xml:space="preserve"> тыс.</w:t>
      </w:r>
      <w:r w:rsidRPr="00FE28E5">
        <w:rPr>
          <w:rFonts w:ascii="Times New Roman" w:hAnsi="Times New Roman" w:cs="Times New Roman"/>
          <w:color w:val="000000"/>
          <w:sz w:val="28"/>
          <w:szCs w:val="28"/>
        </w:rPr>
        <w:t xml:space="preserve"> руб. - Уведомление № 10162 от 28.11.2023 г.). Средства областного бюджета в сумме 1372</w:t>
      </w:r>
      <w:r w:rsidR="00B7537A" w:rsidRPr="00FE28E5">
        <w:rPr>
          <w:rFonts w:ascii="Times New Roman" w:hAnsi="Times New Roman" w:cs="Times New Roman"/>
          <w:color w:val="000000"/>
          <w:sz w:val="28"/>
          <w:szCs w:val="28"/>
        </w:rPr>
        <w:t>,</w:t>
      </w:r>
      <w:r w:rsidRPr="00FE28E5">
        <w:rPr>
          <w:rFonts w:ascii="Times New Roman" w:hAnsi="Times New Roman" w:cs="Times New Roman"/>
          <w:color w:val="000000"/>
          <w:sz w:val="28"/>
          <w:szCs w:val="28"/>
        </w:rPr>
        <w:t>6</w:t>
      </w:r>
      <w:r w:rsidR="00B7537A" w:rsidRPr="00FE28E5">
        <w:rPr>
          <w:rFonts w:ascii="Times New Roman" w:hAnsi="Times New Roman" w:cs="Times New Roman"/>
          <w:color w:val="000000"/>
          <w:sz w:val="28"/>
          <w:szCs w:val="28"/>
        </w:rPr>
        <w:t xml:space="preserve"> тыс.</w:t>
      </w:r>
      <w:r w:rsidRPr="00FE28E5">
        <w:rPr>
          <w:rFonts w:ascii="Times New Roman" w:hAnsi="Times New Roman" w:cs="Times New Roman"/>
          <w:color w:val="000000"/>
          <w:sz w:val="28"/>
          <w:szCs w:val="28"/>
        </w:rPr>
        <w:t xml:space="preserve"> руб. сняты в декабре 2023 года.</w:t>
      </w:r>
    </w:p>
    <w:p w:rsidR="006556E1" w:rsidRPr="00FE28E5" w:rsidRDefault="006556E1" w:rsidP="003C290D">
      <w:pPr>
        <w:spacing w:after="0" w:line="240" w:lineRule="auto"/>
        <w:ind w:firstLine="567"/>
        <w:jc w:val="both"/>
        <w:rPr>
          <w:rFonts w:ascii="Times New Roman" w:hAnsi="Times New Roman" w:cs="Times New Roman"/>
          <w:sz w:val="28"/>
          <w:szCs w:val="28"/>
        </w:rPr>
      </w:pP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b/>
          <w:i/>
          <w:sz w:val="28"/>
          <w:szCs w:val="28"/>
          <w:u w:val="single"/>
        </w:rPr>
        <w:t>Региональный  проект «Комплексная система обращения с твердыми коммунальными отходами»</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В 2023 г. выделено 2 396,8 тыс. рублей на обеспечение контейнерным сбором образующихся в жилом фонде твердых коммунальных отходов. </w:t>
      </w:r>
    </w:p>
    <w:p w:rsidR="006556E1" w:rsidRDefault="006556E1" w:rsidP="003C290D">
      <w:pPr>
        <w:spacing w:after="0" w:line="240" w:lineRule="auto"/>
        <w:ind w:firstLine="567"/>
        <w:jc w:val="both"/>
        <w:rPr>
          <w:rFonts w:ascii="Times New Roman" w:hAnsi="Times New Roman" w:cs="Times New Roman"/>
          <w:color w:val="000000"/>
          <w:sz w:val="28"/>
          <w:szCs w:val="28"/>
        </w:rPr>
      </w:pPr>
    </w:p>
    <w:tbl>
      <w:tblPr>
        <w:tblW w:w="5000" w:type="pct"/>
        <w:tblLook w:val="04A0" w:firstRow="1" w:lastRow="0" w:firstColumn="1" w:lastColumn="0" w:noHBand="0" w:noVBand="1"/>
      </w:tblPr>
      <w:tblGrid>
        <w:gridCol w:w="3196"/>
        <w:gridCol w:w="1589"/>
        <w:gridCol w:w="1589"/>
        <w:gridCol w:w="4190"/>
      </w:tblGrid>
      <w:tr w:rsidR="006556E1" w:rsidRPr="00FE28E5" w:rsidTr="0084389B">
        <w:trPr>
          <w:trHeight w:val="750"/>
          <w:tblHeader/>
        </w:trPr>
        <w:tc>
          <w:tcPr>
            <w:tcW w:w="1513" w:type="pct"/>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Наименование работ</w:t>
            </w:r>
          </w:p>
        </w:tc>
        <w:tc>
          <w:tcPr>
            <w:tcW w:w="752"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Сумма контракта, тыс. руб.</w:t>
            </w:r>
          </w:p>
        </w:tc>
        <w:tc>
          <w:tcPr>
            <w:tcW w:w="752"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и дата контракта</w:t>
            </w:r>
          </w:p>
        </w:tc>
        <w:tc>
          <w:tcPr>
            <w:tcW w:w="1983"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sz w:val="28"/>
                <w:szCs w:val="28"/>
              </w:rPr>
            </w:pPr>
            <w:r w:rsidRPr="00FE28E5">
              <w:rPr>
                <w:rFonts w:ascii="Times New Roman" w:hAnsi="Times New Roman" w:cs="Times New Roman"/>
                <w:sz w:val="28"/>
                <w:szCs w:val="28"/>
              </w:rPr>
              <w:t>Подрядчик и сроки выполнения работ</w:t>
            </w:r>
          </w:p>
        </w:tc>
      </w:tr>
      <w:tr w:rsidR="006556E1" w:rsidRPr="00FE28E5" w:rsidTr="0084389B">
        <w:trPr>
          <w:trHeight w:val="1165"/>
        </w:trPr>
        <w:tc>
          <w:tcPr>
            <w:tcW w:w="1513" w:type="pct"/>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Поставка контейнеров пластиковых передвижных для сбора ТКО (20 шт.)</w:t>
            </w:r>
          </w:p>
        </w:tc>
        <w:tc>
          <w:tcPr>
            <w:tcW w:w="752"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325,00</w:t>
            </w:r>
          </w:p>
        </w:tc>
        <w:tc>
          <w:tcPr>
            <w:tcW w:w="752"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23 от 27.03.2023</w:t>
            </w:r>
          </w:p>
        </w:tc>
        <w:tc>
          <w:tcPr>
            <w:tcW w:w="1983"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ООО "Прайд"</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30.04.2023</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Товар поставлен. Контракт оплачен в полном объеме</w:t>
            </w:r>
          </w:p>
        </w:tc>
      </w:tr>
      <w:tr w:rsidR="006556E1" w:rsidRPr="00FE28E5" w:rsidTr="0084389B">
        <w:trPr>
          <w:trHeight w:val="1125"/>
        </w:trPr>
        <w:tc>
          <w:tcPr>
            <w:tcW w:w="1513" w:type="pct"/>
            <w:tcBorders>
              <w:top w:val="nil"/>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Поставка контейнеров пластиковых передвижных для сбора ТКО (20 шт.)</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325,00</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24 от 27.03.2023</w:t>
            </w:r>
          </w:p>
        </w:tc>
        <w:tc>
          <w:tcPr>
            <w:tcW w:w="1983"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ООО "ИнвестСибСтрой"</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30.04.2023</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Товар поставлен. Контракт оплачен в полном объеме</w:t>
            </w:r>
          </w:p>
        </w:tc>
      </w:tr>
      <w:tr w:rsidR="006556E1" w:rsidRPr="00FE28E5" w:rsidTr="00850BB8">
        <w:trPr>
          <w:trHeight w:val="570"/>
        </w:trPr>
        <w:tc>
          <w:tcPr>
            <w:tcW w:w="1513" w:type="pct"/>
            <w:tcBorders>
              <w:top w:val="nil"/>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Обустройство мест (площадок) ТКО </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(4 площадки) </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586,80</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26 от 28.03.2023</w:t>
            </w:r>
          </w:p>
        </w:tc>
        <w:tc>
          <w:tcPr>
            <w:tcW w:w="1983"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ООО Производственная компания «Реновация»</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15.08.2023</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Работы выполнены и оплачены в размере 474,2 тыс.рублей</w:t>
            </w:r>
          </w:p>
        </w:tc>
      </w:tr>
      <w:tr w:rsidR="006556E1" w:rsidRPr="00FE28E5" w:rsidTr="0084389B">
        <w:trPr>
          <w:trHeight w:val="276"/>
        </w:trPr>
        <w:tc>
          <w:tcPr>
            <w:tcW w:w="1513" w:type="pct"/>
            <w:tcBorders>
              <w:top w:val="nil"/>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Обустройство мест (площадок) ТКО </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(3 площадки)</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578,60</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27 от 28.03.2023</w:t>
            </w:r>
          </w:p>
        </w:tc>
        <w:tc>
          <w:tcPr>
            <w:tcW w:w="1983"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ООО Производственная компания «Реновация»</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15.08.2023</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Работы выполнены и оплачены в размере 578,6 тыс.рублей</w:t>
            </w:r>
          </w:p>
        </w:tc>
      </w:tr>
      <w:tr w:rsidR="006556E1" w:rsidRPr="00FE28E5" w:rsidTr="0084389B">
        <w:trPr>
          <w:trHeight w:val="989"/>
        </w:trPr>
        <w:tc>
          <w:tcPr>
            <w:tcW w:w="1513" w:type="pct"/>
            <w:tcBorders>
              <w:top w:val="nil"/>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Обустройство мест (площадок) ТКО </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(4 площадки)</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460,75</w:t>
            </w:r>
          </w:p>
        </w:tc>
        <w:tc>
          <w:tcPr>
            <w:tcW w:w="752"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25 от 28.03.2023</w:t>
            </w:r>
          </w:p>
        </w:tc>
        <w:tc>
          <w:tcPr>
            <w:tcW w:w="1983" w:type="pct"/>
            <w:tcBorders>
              <w:top w:val="nil"/>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ИП Харченко С.В.</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15.08.2023</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Работы выполнены и оплачены в размере 460,8 тыс. рублей</w:t>
            </w:r>
          </w:p>
        </w:tc>
      </w:tr>
      <w:tr w:rsidR="006556E1" w:rsidRPr="00FE28E5" w:rsidTr="0084389B">
        <w:trPr>
          <w:trHeight w:val="989"/>
        </w:trPr>
        <w:tc>
          <w:tcPr>
            <w:tcW w:w="1513" w:type="pct"/>
            <w:tcBorders>
              <w:top w:val="single" w:sz="4" w:space="0" w:color="auto"/>
              <w:left w:val="single" w:sz="4" w:space="0" w:color="auto"/>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Обустройство мест (площадок) ТКО </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(1 площадка)</w:t>
            </w:r>
          </w:p>
        </w:tc>
        <w:tc>
          <w:tcPr>
            <w:tcW w:w="752"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233,2</w:t>
            </w:r>
          </w:p>
        </w:tc>
        <w:tc>
          <w:tcPr>
            <w:tcW w:w="752"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jc w:val="center"/>
              <w:rPr>
                <w:rFonts w:ascii="Times New Roman" w:hAnsi="Times New Roman" w:cs="Times New Roman"/>
                <w:color w:val="000000"/>
                <w:sz w:val="28"/>
                <w:szCs w:val="28"/>
              </w:rPr>
            </w:pPr>
            <w:r w:rsidRPr="00FE28E5">
              <w:rPr>
                <w:rFonts w:ascii="Times New Roman" w:hAnsi="Times New Roman" w:cs="Times New Roman"/>
                <w:color w:val="000000"/>
                <w:sz w:val="28"/>
                <w:szCs w:val="28"/>
              </w:rPr>
              <w:t>№ 157 от 27.09.2023</w:t>
            </w:r>
          </w:p>
        </w:tc>
        <w:tc>
          <w:tcPr>
            <w:tcW w:w="1983" w:type="pct"/>
            <w:tcBorders>
              <w:top w:val="single" w:sz="4" w:space="0" w:color="auto"/>
              <w:left w:val="nil"/>
              <w:bottom w:val="single" w:sz="4" w:space="0" w:color="auto"/>
              <w:right w:val="single" w:sz="4" w:space="0" w:color="auto"/>
            </w:tcBorders>
            <w:shd w:val="clear" w:color="auto" w:fill="auto"/>
            <w:hideMark/>
          </w:tcPr>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ИП Харченко С.В.</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Срок: 20.10.2023</w:t>
            </w:r>
          </w:p>
          <w:p w:rsidR="006556E1" w:rsidRPr="00FE28E5" w:rsidRDefault="006556E1" w:rsidP="003C290D">
            <w:pPr>
              <w:spacing w:after="0" w:line="240" w:lineRule="auto"/>
              <w:rPr>
                <w:rFonts w:ascii="Times New Roman" w:hAnsi="Times New Roman" w:cs="Times New Roman"/>
                <w:color w:val="000000"/>
                <w:sz w:val="28"/>
                <w:szCs w:val="28"/>
              </w:rPr>
            </w:pPr>
            <w:r w:rsidRPr="00FE28E5">
              <w:rPr>
                <w:rFonts w:ascii="Times New Roman" w:hAnsi="Times New Roman" w:cs="Times New Roman"/>
                <w:color w:val="000000"/>
                <w:sz w:val="28"/>
                <w:szCs w:val="28"/>
              </w:rPr>
              <w:t>Работы выполнены и оплачены в размере 233,2 тыс. рублей</w:t>
            </w:r>
          </w:p>
        </w:tc>
      </w:tr>
    </w:tbl>
    <w:p w:rsidR="006556E1" w:rsidRPr="00FE28E5" w:rsidRDefault="006556E1" w:rsidP="003C290D">
      <w:pPr>
        <w:spacing w:after="0" w:line="240" w:lineRule="auto"/>
        <w:ind w:firstLine="567"/>
        <w:jc w:val="both"/>
        <w:rPr>
          <w:rFonts w:ascii="Times New Roman" w:hAnsi="Times New Roman" w:cs="Times New Roman"/>
          <w:b/>
          <w:sz w:val="28"/>
          <w:szCs w:val="28"/>
        </w:rPr>
      </w:pPr>
    </w:p>
    <w:p w:rsidR="006556E1" w:rsidRPr="00FE28E5" w:rsidRDefault="006556E1" w:rsidP="003C290D">
      <w:pPr>
        <w:spacing w:after="0" w:line="240" w:lineRule="auto"/>
        <w:ind w:firstLine="567"/>
        <w:jc w:val="both"/>
        <w:rPr>
          <w:rFonts w:ascii="Times New Roman" w:hAnsi="Times New Roman" w:cs="Times New Roman"/>
          <w:b/>
          <w:sz w:val="28"/>
          <w:szCs w:val="28"/>
        </w:rPr>
      </w:pPr>
    </w:p>
    <w:p w:rsidR="006556E1" w:rsidRPr="00FE28E5" w:rsidRDefault="006556E1" w:rsidP="003C290D">
      <w:pPr>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b/>
          <w:sz w:val="28"/>
          <w:szCs w:val="28"/>
        </w:rPr>
        <w:t>6. Национальный проект «Цифровая экономика РФ»</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sz w:val="28"/>
          <w:szCs w:val="28"/>
        </w:rPr>
        <w:tab/>
      </w:r>
      <w:r w:rsidRPr="00FE28E5">
        <w:rPr>
          <w:rFonts w:ascii="Times New Roman" w:hAnsi="Times New Roman" w:cs="Times New Roman"/>
          <w:b/>
          <w:i/>
          <w:sz w:val="28"/>
          <w:szCs w:val="28"/>
          <w:u w:val="single"/>
        </w:rPr>
        <w:t>Региональный  проект «Информационная безопасность»</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xml:space="preserve">В 2023 г. выделено 615,1 тыс. рублей на приобретение средств криптографической защиты информации либо обновление установленных средств для </w:t>
      </w:r>
      <w:r w:rsidR="001227CA" w:rsidRPr="00FE28E5">
        <w:rPr>
          <w:rFonts w:ascii="Times New Roman" w:hAnsi="Times New Roman" w:cs="Times New Roman"/>
          <w:color w:val="000000"/>
          <w:sz w:val="28"/>
          <w:szCs w:val="28"/>
        </w:rPr>
        <w:t xml:space="preserve">Управления социальной защиты населения Златоустовского  городского округа (далее -  </w:t>
      </w:r>
      <w:r w:rsidRPr="00FE28E5">
        <w:rPr>
          <w:rFonts w:ascii="Times New Roman" w:hAnsi="Times New Roman" w:cs="Times New Roman"/>
          <w:color w:val="000000"/>
          <w:sz w:val="28"/>
          <w:szCs w:val="28"/>
        </w:rPr>
        <w:t>УСЗН ЗГО</w:t>
      </w:r>
      <w:r w:rsidR="001227CA" w:rsidRPr="00FE28E5">
        <w:rPr>
          <w:rFonts w:ascii="Times New Roman" w:hAnsi="Times New Roman" w:cs="Times New Roman"/>
          <w:color w:val="000000"/>
          <w:sz w:val="28"/>
          <w:szCs w:val="28"/>
        </w:rPr>
        <w:t>)</w:t>
      </w:r>
      <w:r w:rsidRPr="00FE28E5">
        <w:rPr>
          <w:rFonts w:ascii="Times New Roman" w:hAnsi="Times New Roman" w:cs="Times New Roman"/>
          <w:color w:val="000000"/>
          <w:sz w:val="28"/>
          <w:szCs w:val="28"/>
        </w:rPr>
        <w:t xml:space="preserve">. </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Заключен контракт № 61 от 03.04.2023 г. на обновление средств защиты информации. Исполнитель: ООО «ИТЭнигма». Срок исполнения: 31.08.2023.               </w:t>
      </w:r>
      <w:r w:rsidRPr="00FE28E5">
        <w:rPr>
          <w:rFonts w:ascii="Times New Roman" w:hAnsi="Times New Roman" w:cs="Times New Roman"/>
          <w:sz w:val="28"/>
          <w:szCs w:val="28"/>
        </w:rPr>
        <w:t>В УСЗН</w:t>
      </w:r>
      <w:r w:rsidR="001227CA" w:rsidRPr="00FE28E5">
        <w:rPr>
          <w:rFonts w:ascii="Times New Roman" w:hAnsi="Times New Roman" w:cs="Times New Roman"/>
          <w:sz w:val="28"/>
          <w:szCs w:val="28"/>
        </w:rPr>
        <w:t xml:space="preserve"> ЗГО</w:t>
      </w:r>
      <w:r w:rsidRPr="00FE28E5">
        <w:rPr>
          <w:rFonts w:ascii="Times New Roman" w:hAnsi="Times New Roman" w:cs="Times New Roman"/>
          <w:sz w:val="28"/>
          <w:szCs w:val="28"/>
        </w:rPr>
        <w:t xml:space="preserve"> поставлено средство криптографической защиты информации, услуги по обновлению установленных средств выполнены в полном объеме. Контракт оплачен на сумму </w:t>
      </w:r>
      <w:r w:rsidRPr="00FE28E5">
        <w:rPr>
          <w:rFonts w:ascii="Times New Roman" w:hAnsi="Times New Roman" w:cs="Times New Roman"/>
          <w:color w:val="000000"/>
          <w:sz w:val="28"/>
          <w:szCs w:val="28"/>
        </w:rPr>
        <w:t>615,05 тыс. руб.</w:t>
      </w:r>
    </w:p>
    <w:p w:rsidR="006556E1" w:rsidRPr="00FE28E5" w:rsidRDefault="006556E1" w:rsidP="003C290D">
      <w:pPr>
        <w:spacing w:after="0" w:line="240" w:lineRule="auto"/>
        <w:ind w:firstLine="567"/>
        <w:jc w:val="both"/>
        <w:rPr>
          <w:rFonts w:ascii="Times New Roman" w:hAnsi="Times New Roman" w:cs="Times New Roman"/>
          <w:b/>
          <w:i/>
          <w:sz w:val="28"/>
          <w:szCs w:val="28"/>
          <w:u w:val="single"/>
        </w:rPr>
      </w:pPr>
    </w:p>
    <w:p w:rsidR="006556E1" w:rsidRPr="00FE28E5" w:rsidRDefault="006556E1" w:rsidP="003C290D">
      <w:pPr>
        <w:spacing w:after="0" w:line="240" w:lineRule="auto"/>
        <w:ind w:firstLine="567"/>
        <w:jc w:val="both"/>
        <w:rPr>
          <w:rFonts w:ascii="Times New Roman" w:hAnsi="Times New Roman" w:cs="Times New Roman"/>
          <w:b/>
          <w:i/>
          <w:sz w:val="28"/>
          <w:szCs w:val="28"/>
          <w:u w:val="single"/>
        </w:rPr>
      </w:pPr>
      <w:r w:rsidRPr="00FE28E5">
        <w:rPr>
          <w:rFonts w:ascii="Times New Roman" w:hAnsi="Times New Roman" w:cs="Times New Roman"/>
          <w:b/>
          <w:i/>
          <w:sz w:val="28"/>
          <w:szCs w:val="28"/>
          <w:u w:val="single"/>
        </w:rPr>
        <w:t>Региональный  проект «Цифровое государственное управление»</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В 2023 г. было выделено 881,73 тыс. руб., по состоянию на 05.12.2023 г. уточненные бюджетные ассигнования составили 864,12 (снято по уведомлению Минфина РФ от 20.11.2023 г. № 23839 на сумму 17,61 тыс. руб.), фактически освоено средств на сумму 847,02 тыс. руб. </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В целях исполнения мероприятия проведено 2 электронных аукциона и 1 электронный запрос котировок, из них:</w:t>
      </w:r>
    </w:p>
    <w:p w:rsidR="006556E1" w:rsidRPr="00FE28E5" w:rsidRDefault="006556E1"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1. На сумму 240,00 тыс. руб., по результатам которого заключен 1 муниципальный контракт от 21 апреля 2023 года № 78 на сумму 135,60 тыс. руб. Экономия составила 104,40 тыс. руб.</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УСЗН ЗГО поставлены персональные настольные компьютеры (моноблоки) в количестве 3 ед.;</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2. На сумму 641,73 тыс. руб., по результатам которого заключен 1 муниципальный контракт от 23 мая 2023 года № 98 на сумму 638,52 тыс. руб. Экономия составила 3.21 тыс. руб.</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УСЗН ЗГО поставлены МФУ в количестве 15 ед.</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3. На сумму 90,00 тыс. руб., по результатам которого заключен 1 муниципальный контракт от 29 ноября 2023 года № 206 на сумму 72,90 тыс. руб. Экономия составила 17,10 тыс. руб. </w:t>
      </w:r>
    </w:p>
    <w:p w:rsidR="006556E1" w:rsidRPr="00FE28E5" w:rsidRDefault="006556E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УСЗН ЗГО поставлены МФУ в количестве 2 ед.</w:t>
      </w:r>
    </w:p>
    <w:p w:rsidR="006556E1" w:rsidRPr="00FE28E5" w:rsidRDefault="006556E1" w:rsidP="003C290D">
      <w:pPr>
        <w:spacing w:after="0" w:line="240" w:lineRule="auto"/>
        <w:ind w:firstLine="567"/>
        <w:jc w:val="both"/>
        <w:rPr>
          <w:rFonts w:ascii="Times New Roman" w:hAnsi="Times New Roman" w:cs="Times New Roman"/>
          <w:sz w:val="28"/>
          <w:szCs w:val="28"/>
        </w:rPr>
      </w:pPr>
    </w:p>
    <w:p w:rsidR="001227CA" w:rsidRPr="00FE28E5" w:rsidRDefault="001227CA" w:rsidP="003C290D">
      <w:pPr>
        <w:spacing w:after="0" w:line="240" w:lineRule="auto"/>
        <w:ind w:firstLine="567"/>
        <w:jc w:val="center"/>
        <w:rPr>
          <w:rFonts w:ascii="Times New Roman" w:hAnsi="Times New Roman" w:cs="Times New Roman"/>
          <w:b/>
          <w:sz w:val="28"/>
          <w:szCs w:val="28"/>
        </w:rPr>
      </w:pPr>
      <w:r w:rsidRPr="00FE28E5">
        <w:rPr>
          <w:rFonts w:ascii="Times New Roman" w:hAnsi="Times New Roman" w:cs="Times New Roman"/>
          <w:b/>
          <w:sz w:val="28"/>
          <w:szCs w:val="28"/>
        </w:rPr>
        <w:t>Реализация инициативных проектов</w:t>
      </w:r>
    </w:p>
    <w:p w:rsidR="00F25AC5" w:rsidRPr="00FE28E5" w:rsidRDefault="00F25AC5" w:rsidP="003C290D">
      <w:pPr>
        <w:spacing w:after="0" w:line="240" w:lineRule="auto"/>
        <w:ind w:firstLine="567"/>
        <w:jc w:val="center"/>
        <w:rPr>
          <w:rFonts w:ascii="Times New Roman" w:hAnsi="Times New Roman" w:cs="Times New Roman"/>
          <w:b/>
          <w:color w:val="FF0000"/>
          <w:sz w:val="28"/>
          <w:szCs w:val="28"/>
        </w:rPr>
      </w:pPr>
    </w:p>
    <w:p w:rsidR="00F25AC5" w:rsidRPr="00FE28E5" w:rsidRDefault="00F25AC5" w:rsidP="003C290D">
      <w:pPr>
        <w:tabs>
          <w:tab w:val="left" w:pos="851"/>
          <w:tab w:val="left" w:pos="1134"/>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На реализацию инициативных проектов на территории округа в 2023 годув соответствии с Соглашением сПравительством Челябинской области была предусмотрена субсидия в сумме 70999,6 тыс. руб., совместно с местным бюджетом сумма составит 71070,67 тыс. руб.</w:t>
      </w:r>
    </w:p>
    <w:p w:rsidR="00F25AC5" w:rsidRPr="00FE28E5" w:rsidRDefault="00F25AC5" w:rsidP="003C290D">
      <w:pPr>
        <w:tabs>
          <w:tab w:val="left" w:pos="1134"/>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За отчетный 2023 год реализовано 3 инициативных проекта:</w:t>
      </w:r>
    </w:p>
    <w:p w:rsidR="00F25AC5" w:rsidRPr="00FE28E5" w:rsidRDefault="00F25AC5" w:rsidP="003C290D">
      <w:pPr>
        <w:pStyle w:val="ae"/>
        <w:numPr>
          <w:ilvl w:val="0"/>
          <w:numId w:val="28"/>
        </w:numPr>
        <w:tabs>
          <w:tab w:val="left" w:pos="0"/>
        </w:tabs>
        <w:suppressAutoHyphens w:val="0"/>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Проект «Благоустройство пешеходной территории  и сквера (асфальтирование тротуаров, установка малых архитектурных форм, бордюрного камня, ограждения, уличного освещения) в районе дома по ул. им. П.П.Аносова от дома 235, исторического памятника «Электровоз ВЛ19-61»  до памятника И.Н.Бушуеву», в сумме 20</w:t>
      </w:r>
      <w:r w:rsidR="00994067" w:rsidRPr="00FE28E5">
        <w:rPr>
          <w:rFonts w:ascii="Times New Roman" w:hAnsi="Times New Roman"/>
          <w:sz w:val="28"/>
          <w:szCs w:val="28"/>
        </w:rPr>
        <w:t> </w:t>
      </w:r>
      <w:r w:rsidRPr="00FE28E5">
        <w:rPr>
          <w:rFonts w:ascii="Times New Roman" w:hAnsi="Times New Roman"/>
          <w:sz w:val="28"/>
          <w:szCs w:val="28"/>
        </w:rPr>
        <w:t>711</w:t>
      </w:r>
      <w:r w:rsidR="00994067" w:rsidRPr="00FE28E5">
        <w:rPr>
          <w:rFonts w:ascii="Times New Roman" w:hAnsi="Times New Roman"/>
          <w:sz w:val="28"/>
          <w:szCs w:val="28"/>
        </w:rPr>
        <w:t>,</w:t>
      </w:r>
      <w:r w:rsidRPr="00FE28E5">
        <w:rPr>
          <w:rFonts w:ascii="Times New Roman" w:hAnsi="Times New Roman"/>
          <w:sz w:val="28"/>
          <w:szCs w:val="28"/>
        </w:rPr>
        <w:t>3</w:t>
      </w:r>
      <w:r w:rsidR="00994067" w:rsidRPr="00FE28E5">
        <w:rPr>
          <w:rFonts w:ascii="Times New Roman" w:hAnsi="Times New Roman"/>
          <w:sz w:val="28"/>
          <w:szCs w:val="28"/>
        </w:rPr>
        <w:t xml:space="preserve"> тыс.</w:t>
      </w:r>
      <w:r w:rsidRPr="00FE28E5">
        <w:rPr>
          <w:rFonts w:ascii="Times New Roman" w:hAnsi="Times New Roman"/>
          <w:sz w:val="28"/>
          <w:szCs w:val="28"/>
        </w:rPr>
        <w:t xml:space="preserve"> руб.</w:t>
      </w:r>
    </w:p>
    <w:p w:rsidR="00F25AC5" w:rsidRPr="00FE28E5" w:rsidRDefault="00F25AC5" w:rsidP="003C290D">
      <w:pPr>
        <w:pStyle w:val="ae"/>
        <w:tabs>
          <w:tab w:val="left" w:pos="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В ходе реализации инициативного проекта выполнены работы по благоустройству территории: асфальтирование, установка МАФов,  установка бордюрного камня,  установка уличного освещения,  ремонт тротуара и ливневой канализации от дома № 235 по ул. им. </w:t>
      </w:r>
      <w:r w:rsidRPr="00FE28E5">
        <w:rPr>
          <w:rFonts w:ascii="Times New Roman" w:hAnsi="Times New Roman"/>
          <w:sz w:val="28"/>
          <w:szCs w:val="28"/>
        </w:rPr>
        <w:lastRenderedPageBreak/>
        <w:t>П.П.Аносова до памятника И.П.Бушуеву (в том числе на дополнительном участке, не вошедшем в первоначальный проект), выполнены работы по отводу воды, выполнен снос старых аварийных деревьев, уложена тротуарная плитка, высажены зеленые насаждения. Выполнены в полном объеме работы по установке нового лестничного марша.</w:t>
      </w:r>
    </w:p>
    <w:p w:rsidR="00F25AC5" w:rsidRPr="00FE28E5" w:rsidRDefault="00F25AC5" w:rsidP="003C290D">
      <w:pPr>
        <w:pStyle w:val="ae"/>
        <w:tabs>
          <w:tab w:val="left" w:pos="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Дополнительно в проекте приняли участие АО «Российские железные дороги» -  полностью за счет предприятия отремонтирован памятник «Электровоз ВЛ19-61».</w:t>
      </w:r>
    </w:p>
    <w:p w:rsidR="00F25AC5" w:rsidRPr="00FE28E5" w:rsidRDefault="00F25AC5" w:rsidP="003C290D">
      <w:pPr>
        <w:pStyle w:val="ae"/>
        <w:tabs>
          <w:tab w:val="left" w:pos="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От инициатора проекта получено письмо, что проект выполнен в полном объеме. Дополнительно выполнены работы по улучшению качественных характеристик проекта. Данные изменения согласованы с инициатором проекта.</w:t>
      </w:r>
    </w:p>
    <w:p w:rsidR="00F25AC5" w:rsidRPr="00FE28E5" w:rsidRDefault="00F25AC5" w:rsidP="003C290D">
      <w:pPr>
        <w:pStyle w:val="ae"/>
        <w:numPr>
          <w:ilvl w:val="0"/>
          <w:numId w:val="28"/>
        </w:numPr>
        <w:tabs>
          <w:tab w:val="left" w:pos="0"/>
        </w:tabs>
        <w:suppressAutoHyphens w:val="0"/>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Проект «Благоустройство территории общего пользования, расположенной вдоль МАДОУ «Детский сад №90» и «Детский сад № 25», а также между указанными учреждениями и МАОУ «Средняя общеобразовательная  школа № 15» (устройство уличного освещения, автомобильной стоянки, асфальтирование проходов), ограниченных адресными ориентирами: г. Златоуст, ул. Зеленая, д. 21А;  ул. 40-летия Победы, д. 13А; ул. Зеленая, д. 28А», в сумме 8</w:t>
      </w:r>
      <w:r w:rsidR="00994067" w:rsidRPr="00FE28E5">
        <w:rPr>
          <w:rFonts w:ascii="Times New Roman" w:hAnsi="Times New Roman"/>
          <w:sz w:val="28"/>
          <w:szCs w:val="28"/>
        </w:rPr>
        <w:t> </w:t>
      </w:r>
      <w:r w:rsidRPr="00FE28E5">
        <w:rPr>
          <w:rFonts w:ascii="Times New Roman" w:hAnsi="Times New Roman"/>
          <w:sz w:val="28"/>
          <w:szCs w:val="28"/>
        </w:rPr>
        <w:t>058</w:t>
      </w:r>
      <w:r w:rsidR="00994067" w:rsidRPr="00FE28E5">
        <w:rPr>
          <w:rFonts w:ascii="Times New Roman" w:hAnsi="Times New Roman"/>
          <w:sz w:val="28"/>
          <w:szCs w:val="28"/>
        </w:rPr>
        <w:t>,</w:t>
      </w:r>
      <w:r w:rsidRPr="00FE28E5">
        <w:rPr>
          <w:rFonts w:ascii="Times New Roman" w:hAnsi="Times New Roman"/>
          <w:sz w:val="28"/>
          <w:szCs w:val="28"/>
        </w:rPr>
        <w:t>9</w:t>
      </w:r>
      <w:r w:rsidR="00994067" w:rsidRPr="00FE28E5">
        <w:rPr>
          <w:rFonts w:ascii="Times New Roman" w:hAnsi="Times New Roman"/>
          <w:sz w:val="28"/>
          <w:szCs w:val="28"/>
        </w:rPr>
        <w:t xml:space="preserve"> тыс.</w:t>
      </w:r>
      <w:r w:rsidRPr="00FE28E5">
        <w:rPr>
          <w:rFonts w:ascii="Times New Roman" w:hAnsi="Times New Roman"/>
          <w:sz w:val="28"/>
          <w:szCs w:val="28"/>
        </w:rPr>
        <w:t xml:space="preserve"> руб.</w:t>
      </w:r>
    </w:p>
    <w:p w:rsidR="00F25AC5" w:rsidRPr="00FE28E5" w:rsidRDefault="00F25AC5" w:rsidP="003C290D">
      <w:pPr>
        <w:pStyle w:val="ae"/>
        <w:tabs>
          <w:tab w:val="left" w:pos="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Актуальность инициативного проекта заключается в обеспечении должного уровня комфортности городской среды, а также обеспечении безопасности для детей школьного и дошкольного возраста, а также предупреждении  травматизма среди учащихся и жителей района.</w:t>
      </w:r>
    </w:p>
    <w:p w:rsidR="00F25AC5" w:rsidRPr="00FE28E5" w:rsidRDefault="00F25AC5" w:rsidP="003C290D">
      <w:pPr>
        <w:pStyle w:val="ae"/>
        <w:tabs>
          <w:tab w:val="left" w:pos="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xml:space="preserve">Работы по благоустройству данной территории выполнены в полном объеме.Произведены монтаж и установка уличного освещения, организована стоянка для транспортных средств, подъезжающих к дошкольным учреждениям (детский сад №90 и №25), произведено асфальтирование  проходов вдоль детских садов № 25 и № 90, а также между этими учреждениями и школой № 15. </w:t>
      </w:r>
    </w:p>
    <w:p w:rsidR="00F25AC5" w:rsidRPr="00FE28E5" w:rsidRDefault="00F25AC5" w:rsidP="003C290D">
      <w:pPr>
        <w:pStyle w:val="ae"/>
        <w:numPr>
          <w:ilvl w:val="0"/>
          <w:numId w:val="28"/>
        </w:numPr>
        <w:tabs>
          <w:tab w:val="left" w:pos="0"/>
          <w:tab w:val="left" w:pos="993"/>
        </w:tabs>
        <w:suppressAutoHyphens w:val="0"/>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Проект «Футбольное поле с трибунами, беговая дорожка. Реконструкция футбольного поля с укладкой искусственного покрытия стадиона «Металлург» (капитальный ремонт поля с укладкой искусственного покрытия, капитальный ремонт секторов за воротами), расположенного по адресу: г. Златоуст, ул. Карла Маркса, 28», в сумме 39</w:t>
      </w:r>
      <w:r w:rsidR="00994067" w:rsidRPr="00FE28E5">
        <w:rPr>
          <w:rFonts w:ascii="Times New Roman" w:hAnsi="Times New Roman"/>
          <w:sz w:val="28"/>
          <w:szCs w:val="28"/>
        </w:rPr>
        <w:t> </w:t>
      </w:r>
      <w:r w:rsidRPr="00FE28E5">
        <w:rPr>
          <w:rFonts w:ascii="Times New Roman" w:hAnsi="Times New Roman"/>
          <w:sz w:val="28"/>
          <w:szCs w:val="28"/>
        </w:rPr>
        <w:t>904</w:t>
      </w:r>
      <w:r w:rsidR="00994067" w:rsidRPr="00FE28E5">
        <w:rPr>
          <w:rFonts w:ascii="Times New Roman" w:hAnsi="Times New Roman"/>
          <w:sz w:val="28"/>
          <w:szCs w:val="28"/>
        </w:rPr>
        <w:t>,7 тыс.</w:t>
      </w:r>
      <w:r w:rsidRPr="00FE28E5">
        <w:rPr>
          <w:rFonts w:ascii="Times New Roman" w:hAnsi="Times New Roman"/>
          <w:sz w:val="28"/>
          <w:szCs w:val="28"/>
        </w:rPr>
        <w:t xml:space="preserve"> руб.</w:t>
      </w:r>
    </w:p>
    <w:p w:rsidR="00F25AC5" w:rsidRPr="00FE28E5" w:rsidRDefault="00F25AC5" w:rsidP="003C290D">
      <w:pPr>
        <w:pStyle w:val="ae"/>
        <w:tabs>
          <w:tab w:val="left" w:pos="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В рамках инициативного проекта реализованы следующие работы: реконструкция футбольного поля (устройство дренажной системы), укладка искусственного покрытия; капитальный ремонт секторов за воротами;  выполнена разметка поля и секторов; приобретено и установлено спортивное оборудование (футбольные ворота, сетки заградительные, стойки волейбольные, 2 скамьи для запасных игроков по 14 мест каждая).</w:t>
      </w:r>
    </w:p>
    <w:p w:rsidR="00F25AC5" w:rsidRPr="00FE28E5" w:rsidRDefault="00F25AC5" w:rsidP="003C290D">
      <w:pPr>
        <w:tabs>
          <w:tab w:val="left" w:pos="0"/>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От инициатора проекта получено письмо, что проект выполнен в полном объеме. Дополнительно выполнены работы по улучшению качественных характеристик проекта. Данные изменения согласованы с инициатором проекта.</w:t>
      </w:r>
    </w:p>
    <w:p w:rsidR="00F25AC5" w:rsidRPr="00FE28E5" w:rsidRDefault="00F25AC5" w:rsidP="003C290D">
      <w:pPr>
        <w:tabs>
          <w:tab w:val="left" w:pos="0"/>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Общая сумма освоения денежных средств по инициативным проектам составляет 66</w:t>
      </w:r>
      <w:r w:rsidR="00994067" w:rsidRPr="00FE28E5">
        <w:rPr>
          <w:rFonts w:ascii="Times New Roman" w:hAnsi="Times New Roman" w:cs="Times New Roman"/>
          <w:sz w:val="28"/>
          <w:szCs w:val="28"/>
        </w:rPr>
        <w:t> </w:t>
      </w:r>
      <w:r w:rsidRPr="00FE28E5">
        <w:rPr>
          <w:rFonts w:ascii="Times New Roman" w:hAnsi="Times New Roman" w:cs="Times New Roman"/>
          <w:sz w:val="28"/>
          <w:szCs w:val="28"/>
        </w:rPr>
        <w:t>533</w:t>
      </w:r>
      <w:r w:rsidR="00994067" w:rsidRPr="00FE28E5">
        <w:rPr>
          <w:rFonts w:ascii="Times New Roman" w:hAnsi="Times New Roman" w:cs="Times New Roman"/>
          <w:sz w:val="28"/>
          <w:szCs w:val="28"/>
        </w:rPr>
        <w:t>,</w:t>
      </w:r>
      <w:r w:rsidRPr="00FE28E5">
        <w:rPr>
          <w:rFonts w:ascii="Times New Roman" w:hAnsi="Times New Roman" w:cs="Times New Roman"/>
          <w:sz w:val="28"/>
          <w:szCs w:val="28"/>
        </w:rPr>
        <w:t>8</w:t>
      </w:r>
      <w:r w:rsidR="00994067" w:rsidRPr="00FE28E5">
        <w:rPr>
          <w:rFonts w:ascii="Times New Roman" w:hAnsi="Times New Roman" w:cs="Times New Roman"/>
          <w:sz w:val="28"/>
          <w:szCs w:val="28"/>
        </w:rPr>
        <w:t xml:space="preserve"> тыс.</w:t>
      </w:r>
      <w:r w:rsidRPr="00FE28E5">
        <w:rPr>
          <w:rFonts w:ascii="Times New Roman" w:hAnsi="Times New Roman" w:cs="Times New Roman"/>
          <w:sz w:val="28"/>
          <w:szCs w:val="28"/>
        </w:rPr>
        <w:t xml:space="preserve"> рублей, в том числе за счет средств областного бюджета – 66</w:t>
      </w:r>
      <w:r w:rsidR="00994067" w:rsidRPr="00FE28E5">
        <w:rPr>
          <w:rFonts w:ascii="Times New Roman" w:hAnsi="Times New Roman" w:cs="Times New Roman"/>
          <w:sz w:val="28"/>
          <w:szCs w:val="28"/>
        </w:rPr>
        <w:t> </w:t>
      </w:r>
      <w:r w:rsidRPr="00FE28E5">
        <w:rPr>
          <w:rFonts w:ascii="Times New Roman" w:hAnsi="Times New Roman" w:cs="Times New Roman"/>
          <w:sz w:val="28"/>
          <w:szCs w:val="28"/>
        </w:rPr>
        <w:t>467</w:t>
      </w:r>
      <w:r w:rsidR="00994067" w:rsidRPr="00FE28E5">
        <w:rPr>
          <w:rFonts w:ascii="Times New Roman" w:hAnsi="Times New Roman" w:cs="Times New Roman"/>
          <w:sz w:val="28"/>
          <w:szCs w:val="28"/>
        </w:rPr>
        <w:t>,</w:t>
      </w:r>
      <w:r w:rsidRPr="00FE28E5">
        <w:rPr>
          <w:rFonts w:ascii="Times New Roman" w:hAnsi="Times New Roman" w:cs="Times New Roman"/>
          <w:sz w:val="28"/>
          <w:szCs w:val="28"/>
        </w:rPr>
        <w:t>3</w:t>
      </w:r>
      <w:r w:rsidR="00994067" w:rsidRPr="00FE28E5">
        <w:rPr>
          <w:rFonts w:ascii="Times New Roman" w:hAnsi="Times New Roman" w:cs="Times New Roman"/>
          <w:sz w:val="28"/>
          <w:szCs w:val="28"/>
        </w:rPr>
        <w:t xml:space="preserve"> тыс.</w:t>
      </w:r>
      <w:r w:rsidRPr="00FE28E5">
        <w:rPr>
          <w:rFonts w:ascii="Times New Roman" w:hAnsi="Times New Roman" w:cs="Times New Roman"/>
          <w:sz w:val="28"/>
          <w:szCs w:val="28"/>
        </w:rPr>
        <w:t xml:space="preserve"> рублей, что составляет 93,62%, а также освоение в разрезе по реализованным инициативным проектам:</w:t>
      </w:r>
    </w:p>
    <w:p w:rsidR="00F25AC5" w:rsidRPr="00FE28E5" w:rsidRDefault="00F25AC5" w:rsidP="003C290D">
      <w:pPr>
        <w:tabs>
          <w:tab w:val="left" w:pos="0"/>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«Благоустройство пешеходной территории  и скверав районе дома по ул. им. П.П.Аносова от дома 235, исторического памятника «Электровоз ВЛ19-61»  до памятника И.Н.Бушуеву»освоено 20</w:t>
      </w:r>
      <w:r w:rsidR="00307254" w:rsidRPr="00FE28E5">
        <w:rPr>
          <w:rFonts w:ascii="Times New Roman" w:hAnsi="Times New Roman" w:cs="Times New Roman"/>
          <w:sz w:val="28"/>
          <w:szCs w:val="28"/>
        </w:rPr>
        <w:t> </w:t>
      </w:r>
      <w:r w:rsidRPr="00FE28E5">
        <w:rPr>
          <w:rFonts w:ascii="Times New Roman" w:hAnsi="Times New Roman" w:cs="Times New Roman"/>
          <w:sz w:val="28"/>
          <w:szCs w:val="28"/>
        </w:rPr>
        <w:t>711</w:t>
      </w:r>
      <w:r w:rsidR="00307254" w:rsidRPr="00FE28E5">
        <w:rPr>
          <w:rFonts w:ascii="Times New Roman" w:hAnsi="Times New Roman" w:cs="Times New Roman"/>
          <w:sz w:val="28"/>
          <w:szCs w:val="28"/>
        </w:rPr>
        <w:t>,</w:t>
      </w:r>
      <w:r w:rsidRPr="00FE28E5">
        <w:rPr>
          <w:rFonts w:ascii="Times New Roman" w:hAnsi="Times New Roman" w:cs="Times New Roman"/>
          <w:sz w:val="28"/>
          <w:szCs w:val="28"/>
        </w:rPr>
        <w:t>3</w:t>
      </w:r>
      <w:r w:rsidR="00307254" w:rsidRPr="00FE28E5">
        <w:rPr>
          <w:rFonts w:ascii="Times New Roman" w:hAnsi="Times New Roman" w:cs="Times New Roman"/>
          <w:sz w:val="28"/>
          <w:szCs w:val="28"/>
        </w:rPr>
        <w:t xml:space="preserve"> тыс.</w:t>
      </w:r>
      <w:r w:rsidRPr="00FE28E5">
        <w:rPr>
          <w:rFonts w:ascii="Times New Roman" w:hAnsi="Times New Roman" w:cs="Times New Roman"/>
          <w:sz w:val="28"/>
          <w:szCs w:val="28"/>
        </w:rPr>
        <w:t xml:space="preserve"> руб. (в том числе средства областного бюджета – 18</w:t>
      </w:r>
      <w:r w:rsidR="00307254" w:rsidRPr="00FE28E5">
        <w:rPr>
          <w:rFonts w:ascii="Times New Roman" w:hAnsi="Times New Roman" w:cs="Times New Roman"/>
          <w:sz w:val="28"/>
          <w:szCs w:val="28"/>
        </w:rPr>
        <w:t> </w:t>
      </w:r>
      <w:r w:rsidRPr="00FE28E5">
        <w:rPr>
          <w:rFonts w:ascii="Times New Roman" w:hAnsi="Times New Roman" w:cs="Times New Roman"/>
          <w:sz w:val="28"/>
          <w:szCs w:val="28"/>
        </w:rPr>
        <w:t>551</w:t>
      </w:r>
      <w:r w:rsidR="00307254" w:rsidRPr="00FE28E5">
        <w:rPr>
          <w:rFonts w:ascii="Times New Roman" w:hAnsi="Times New Roman" w:cs="Times New Roman"/>
          <w:sz w:val="28"/>
          <w:szCs w:val="28"/>
        </w:rPr>
        <w:t>,7 тыс.</w:t>
      </w:r>
      <w:r w:rsidRPr="00FE28E5">
        <w:rPr>
          <w:rFonts w:ascii="Times New Roman" w:hAnsi="Times New Roman" w:cs="Times New Roman"/>
          <w:sz w:val="28"/>
          <w:szCs w:val="28"/>
        </w:rPr>
        <w:t xml:space="preserve"> руб.);</w:t>
      </w:r>
    </w:p>
    <w:p w:rsidR="00F25AC5" w:rsidRPr="00FE28E5" w:rsidRDefault="00F25AC5" w:rsidP="003C290D">
      <w:pPr>
        <w:tabs>
          <w:tab w:val="left" w:pos="0"/>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«Благоустройство территории общего пользования, расположенной вдоль МАДОУ «Детский сад № 90» и «Детский сад № 25», а также между указанными учреждениями и МАОУ «Средняя общеобразовательная  школа № 15»освоено8058</w:t>
      </w:r>
      <w:r w:rsidR="00307254" w:rsidRPr="00FE28E5">
        <w:rPr>
          <w:rFonts w:ascii="Times New Roman" w:hAnsi="Times New Roman" w:cs="Times New Roman"/>
          <w:sz w:val="28"/>
          <w:szCs w:val="28"/>
        </w:rPr>
        <w:t>,</w:t>
      </w:r>
      <w:r w:rsidRPr="00FE28E5">
        <w:rPr>
          <w:rFonts w:ascii="Times New Roman" w:hAnsi="Times New Roman" w:cs="Times New Roman"/>
          <w:sz w:val="28"/>
          <w:szCs w:val="28"/>
        </w:rPr>
        <w:t>9</w:t>
      </w:r>
      <w:r w:rsidR="00307254" w:rsidRPr="00FE28E5">
        <w:rPr>
          <w:rFonts w:ascii="Times New Roman" w:hAnsi="Times New Roman" w:cs="Times New Roman"/>
          <w:sz w:val="28"/>
          <w:szCs w:val="28"/>
        </w:rPr>
        <w:t xml:space="preserve"> тыс.</w:t>
      </w:r>
      <w:r w:rsidRPr="00FE28E5">
        <w:rPr>
          <w:rFonts w:ascii="Times New Roman" w:hAnsi="Times New Roman" w:cs="Times New Roman"/>
          <w:sz w:val="28"/>
          <w:szCs w:val="28"/>
        </w:rPr>
        <w:t xml:space="preserve"> руб. (в том числе средства областного бюджета8050</w:t>
      </w:r>
      <w:r w:rsidR="00307254" w:rsidRPr="00FE28E5">
        <w:rPr>
          <w:rFonts w:ascii="Times New Roman" w:hAnsi="Times New Roman" w:cs="Times New Roman"/>
          <w:sz w:val="28"/>
          <w:szCs w:val="28"/>
        </w:rPr>
        <w:t>,</w:t>
      </w:r>
      <w:r w:rsidRPr="00FE28E5">
        <w:rPr>
          <w:rFonts w:ascii="Times New Roman" w:hAnsi="Times New Roman" w:cs="Times New Roman"/>
          <w:sz w:val="28"/>
          <w:szCs w:val="28"/>
        </w:rPr>
        <w:t>8</w:t>
      </w:r>
      <w:r w:rsidR="00307254" w:rsidRPr="00FE28E5">
        <w:rPr>
          <w:rFonts w:ascii="Times New Roman" w:hAnsi="Times New Roman" w:cs="Times New Roman"/>
          <w:sz w:val="28"/>
          <w:szCs w:val="28"/>
        </w:rPr>
        <w:t>тыс.</w:t>
      </w:r>
      <w:r w:rsidRPr="00FE28E5">
        <w:rPr>
          <w:rFonts w:ascii="Times New Roman" w:hAnsi="Times New Roman" w:cs="Times New Roman"/>
          <w:sz w:val="28"/>
          <w:szCs w:val="28"/>
        </w:rPr>
        <w:t>руб.);</w:t>
      </w:r>
    </w:p>
    <w:p w:rsidR="00F25AC5" w:rsidRPr="00C427C0" w:rsidRDefault="00F25AC5" w:rsidP="003C290D">
      <w:pPr>
        <w:tabs>
          <w:tab w:val="left" w:pos="0"/>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«Футбольное поле с трибунами, беговая дорожка. Реконструкция </w:t>
      </w:r>
      <w:r w:rsidRPr="00C427C0">
        <w:rPr>
          <w:rFonts w:ascii="Times New Roman" w:hAnsi="Times New Roman" w:cs="Times New Roman"/>
          <w:sz w:val="28"/>
          <w:szCs w:val="28"/>
        </w:rPr>
        <w:t>футбольного поля с укладкой искусственного покрытия стадиона «Металлург» освоено 39</w:t>
      </w:r>
      <w:r w:rsidR="00307254" w:rsidRPr="00C427C0">
        <w:rPr>
          <w:rFonts w:ascii="Times New Roman" w:hAnsi="Times New Roman" w:cs="Times New Roman"/>
          <w:sz w:val="28"/>
          <w:szCs w:val="28"/>
        </w:rPr>
        <w:t> </w:t>
      </w:r>
      <w:r w:rsidRPr="00C427C0">
        <w:rPr>
          <w:rFonts w:ascii="Times New Roman" w:hAnsi="Times New Roman" w:cs="Times New Roman"/>
          <w:sz w:val="28"/>
          <w:szCs w:val="28"/>
        </w:rPr>
        <w:t>904</w:t>
      </w:r>
      <w:r w:rsidR="00307254" w:rsidRPr="00C427C0">
        <w:rPr>
          <w:rFonts w:ascii="Times New Roman" w:hAnsi="Times New Roman" w:cs="Times New Roman"/>
          <w:sz w:val="28"/>
          <w:szCs w:val="28"/>
        </w:rPr>
        <w:t>,7 тыс.</w:t>
      </w:r>
      <w:r w:rsidRPr="00C427C0">
        <w:rPr>
          <w:rFonts w:ascii="Times New Roman" w:hAnsi="Times New Roman" w:cs="Times New Roman"/>
          <w:sz w:val="28"/>
          <w:szCs w:val="28"/>
        </w:rPr>
        <w:t xml:space="preserve"> руб. (в том числе средства областного бюджета 39</w:t>
      </w:r>
      <w:r w:rsidR="00307254" w:rsidRPr="00C427C0">
        <w:rPr>
          <w:rFonts w:ascii="Times New Roman" w:hAnsi="Times New Roman" w:cs="Times New Roman"/>
          <w:sz w:val="28"/>
          <w:szCs w:val="28"/>
        </w:rPr>
        <w:t> </w:t>
      </w:r>
      <w:r w:rsidRPr="00C427C0">
        <w:rPr>
          <w:rFonts w:ascii="Times New Roman" w:hAnsi="Times New Roman" w:cs="Times New Roman"/>
          <w:sz w:val="28"/>
          <w:szCs w:val="28"/>
        </w:rPr>
        <w:t>864</w:t>
      </w:r>
      <w:r w:rsidR="00307254" w:rsidRPr="00C427C0">
        <w:rPr>
          <w:rFonts w:ascii="Times New Roman" w:hAnsi="Times New Roman" w:cs="Times New Roman"/>
          <w:sz w:val="28"/>
          <w:szCs w:val="28"/>
        </w:rPr>
        <w:t>,8 тыс.</w:t>
      </w:r>
      <w:r w:rsidRPr="00C427C0">
        <w:rPr>
          <w:rFonts w:ascii="Times New Roman" w:hAnsi="Times New Roman" w:cs="Times New Roman"/>
          <w:sz w:val="28"/>
          <w:szCs w:val="28"/>
        </w:rPr>
        <w:t xml:space="preserve"> руб.).</w:t>
      </w:r>
    </w:p>
    <w:p w:rsidR="00F25AC5" w:rsidRPr="00C427C0" w:rsidRDefault="00F25AC5" w:rsidP="003C290D">
      <w:pPr>
        <w:spacing w:after="0" w:line="240" w:lineRule="auto"/>
        <w:ind w:firstLine="567"/>
        <w:jc w:val="center"/>
        <w:rPr>
          <w:rFonts w:ascii="Times New Roman" w:hAnsi="Times New Roman" w:cs="Times New Roman"/>
          <w:b/>
          <w:sz w:val="28"/>
          <w:szCs w:val="28"/>
        </w:rPr>
      </w:pPr>
    </w:p>
    <w:p w:rsidR="001734B6" w:rsidRPr="00C427C0" w:rsidRDefault="007B1071" w:rsidP="003C290D">
      <w:pPr>
        <w:spacing w:after="0" w:line="240" w:lineRule="auto"/>
        <w:ind w:firstLine="567"/>
        <w:jc w:val="center"/>
        <w:rPr>
          <w:rFonts w:ascii="Times New Roman" w:hAnsi="Times New Roman" w:cs="Times New Roman"/>
          <w:b/>
          <w:sz w:val="28"/>
          <w:szCs w:val="28"/>
        </w:rPr>
      </w:pPr>
      <w:r w:rsidRPr="00C427C0">
        <w:rPr>
          <w:rFonts w:ascii="Times New Roman" w:hAnsi="Times New Roman" w:cs="Times New Roman"/>
          <w:b/>
          <w:sz w:val="28"/>
          <w:szCs w:val="28"/>
        </w:rPr>
        <w:t>1.4</w:t>
      </w:r>
      <w:r w:rsidR="001734B6" w:rsidRPr="00C427C0">
        <w:rPr>
          <w:rFonts w:ascii="Times New Roman" w:hAnsi="Times New Roman" w:cs="Times New Roman"/>
          <w:b/>
          <w:sz w:val="28"/>
          <w:szCs w:val="28"/>
        </w:rPr>
        <w:t xml:space="preserve"> Развитие туризма на территории округа</w:t>
      </w:r>
    </w:p>
    <w:p w:rsidR="001734B6" w:rsidRPr="00C427C0" w:rsidRDefault="001734B6" w:rsidP="003C290D">
      <w:pPr>
        <w:spacing w:after="0" w:line="240" w:lineRule="auto"/>
        <w:ind w:firstLine="567"/>
        <w:jc w:val="center"/>
        <w:rPr>
          <w:rFonts w:ascii="Times New Roman" w:hAnsi="Times New Roman" w:cs="Times New Roman"/>
          <w:b/>
          <w:sz w:val="28"/>
          <w:szCs w:val="28"/>
        </w:rPr>
      </w:pPr>
    </w:p>
    <w:p w:rsidR="001734B6" w:rsidRPr="00C427C0" w:rsidRDefault="001734B6" w:rsidP="003C290D">
      <w:pPr>
        <w:spacing w:after="0" w:line="240" w:lineRule="auto"/>
        <w:ind w:firstLine="567"/>
        <w:jc w:val="both"/>
        <w:rPr>
          <w:rFonts w:ascii="Times New Roman" w:hAnsi="Times New Roman" w:cs="Times New Roman"/>
          <w:sz w:val="28"/>
          <w:szCs w:val="28"/>
        </w:rPr>
      </w:pPr>
      <w:r w:rsidRPr="00C427C0">
        <w:rPr>
          <w:rFonts w:ascii="Times New Roman" w:hAnsi="Times New Roman" w:cs="Times New Roman"/>
          <w:sz w:val="28"/>
          <w:szCs w:val="28"/>
        </w:rPr>
        <w:t xml:space="preserve">На развитие туризма в округе направлено за год </w:t>
      </w:r>
      <w:r w:rsidR="007505E2" w:rsidRPr="00C427C0">
        <w:rPr>
          <w:rFonts w:ascii="Times New Roman" w:hAnsi="Times New Roman" w:cs="Times New Roman"/>
          <w:sz w:val="28"/>
          <w:szCs w:val="28"/>
        </w:rPr>
        <w:t>9,4</w:t>
      </w:r>
      <w:r w:rsidRPr="00C427C0">
        <w:rPr>
          <w:rFonts w:ascii="Times New Roman" w:hAnsi="Times New Roman" w:cs="Times New Roman"/>
          <w:sz w:val="28"/>
          <w:szCs w:val="28"/>
        </w:rPr>
        <w:t xml:space="preserve"> млн. руб.</w:t>
      </w:r>
    </w:p>
    <w:p w:rsidR="00623BC4" w:rsidRPr="00C427C0" w:rsidRDefault="00623BC4" w:rsidP="003C290D">
      <w:pPr>
        <w:spacing w:after="0" w:line="240" w:lineRule="auto"/>
        <w:ind w:firstLine="567"/>
        <w:jc w:val="both"/>
        <w:rPr>
          <w:rFonts w:ascii="Times New Roman" w:hAnsi="Times New Roman" w:cs="Times New Roman"/>
          <w:sz w:val="28"/>
          <w:szCs w:val="28"/>
        </w:rPr>
      </w:pPr>
      <w:r w:rsidRPr="00C427C0">
        <w:rPr>
          <w:rFonts w:ascii="Times New Roman" w:hAnsi="Times New Roman" w:cs="Times New Roman"/>
          <w:sz w:val="28"/>
          <w:szCs w:val="28"/>
        </w:rPr>
        <w:t xml:space="preserve">Одним из основных показателей развития сферы внутреннего и въездного туризма является рост туристского потока. </w:t>
      </w:r>
    </w:p>
    <w:p w:rsidR="00623BC4" w:rsidRPr="00C427C0" w:rsidRDefault="00623BC4" w:rsidP="003C290D">
      <w:pPr>
        <w:spacing w:after="0" w:line="240" w:lineRule="auto"/>
        <w:ind w:firstLine="567"/>
        <w:jc w:val="both"/>
        <w:rPr>
          <w:rFonts w:ascii="Times New Roman" w:hAnsi="Times New Roman" w:cs="Times New Roman"/>
          <w:sz w:val="28"/>
          <w:szCs w:val="28"/>
        </w:rPr>
      </w:pPr>
      <w:r w:rsidRPr="00C427C0">
        <w:rPr>
          <w:rFonts w:ascii="Times New Roman" w:hAnsi="Times New Roman" w:cs="Times New Roman"/>
          <w:sz w:val="28"/>
          <w:szCs w:val="28"/>
        </w:rPr>
        <w:lastRenderedPageBreak/>
        <w:t xml:space="preserve">Туристопоток за 2023 г. на территорию округа составил более 405 тысяч человек. В 2022 г этот показатель был равен 351 тыс. человек, в 2021 – 328 тыс. человек. </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C427C0">
        <w:rPr>
          <w:rFonts w:ascii="Times New Roman" w:hAnsi="Times New Roman" w:cs="Times New Roman"/>
          <w:sz w:val="28"/>
          <w:szCs w:val="28"/>
        </w:rPr>
        <w:t>Прирост туристопотока идет за счет посетителей основных гринфилдов территории, это в первую очередь национальный парк «Таганай» (посещаемость которого</w:t>
      </w:r>
      <w:r w:rsidRPr="00FE28E5">
        <w:rPr>
          <w:rFonts w:ascii="Times New Roman" w:hAnsi="Times New Roman" w:cs="Times New Roman"/>
          <w:sz w:val="28"/>
          <w:szCs w:val="28"/>
        </w:rPr>
        <w:t xml:space="preserve"> составила более 270 тыс. чел.), это посещаемость наших туристических объектов – Краеведческий музей, оружейные предприятия, комплекс Красной горки, экотропаКосотур, Хребет Уреньга и другие.</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Большое внимание в нашей работе мы уделяем продвижению округа, его основных брендов и имени. Так за 2023 год сотрудники центра посетили ряд международных форумов, конференций, выставок, где представляли туристический потенциал округа, наши уникальные места, наших соотечественников, обменивались опытом с коллегами из других городов, распространяли сувенирную и полиграфическую продукцию.</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Сотрудниками центра туризма был проведен ряд экскурсий (на платной и на бесплатной основе) по самым достопримечательным местам нашего округа. В числе экскурсантов, посещавших наши края, были гости из других городов, разных возрастных категорий и социальных групп, экскурсии посетило более 600 человек.</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На базе центра расположен  муниципальный хостел. За 2023 г. Мы приняли более 1300 человек, из 40 регионов России и 4 иностранных государств, которые прожили более 2 700 ночей. </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Среднегодовая загрузка составила 20 %. Основной контингент — это туристы, командировочные и организованные спортивные </w:t>
      </w:r>
      <w:r w:rsidRPr="00FE28E5">
        <w:rPr>
          <w:rFonts w:ascii="Times New Roman" w:hAnsi="Times New Roman" w:cs="Times New Roman"/>
          <w:sz w:val="28"/>
          <w:szCs w:val="28"/>
        </w:rPr>
        <w:lastRenderedPageBreak/>
        <w:t>группы. Так же Хостел стал Пунктом временного размещения в случае ЧС. За  год проведены  4 проверки на готовность.</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конце 2023 г. был проведен конкурс на выделение субсидий</w:t>
      </w:r>
      <w:r w:rsidR="009029C3">
        <w:rPr>
          <w:rFonts w:ascii="Times New Roman" w:hAnsi="Times New Roman" w:cs="Times New Roman"/>
          <w:sz w:val="28"/>
          <w:szCs w:val="28"/>
        </w:rPr>
        <w:t xml:space="preserve"> (гранты)</w:t>
      </w:r>
      <w:r w:rsidRPr="00FE28E5">
        <w:rPr>
          <w:rFonts w:ascii="Times New Roman" w:hAnsi="Times New Roman" w:cs="Times New Roman"/>
          <w:sz w:val="28"/>
          <w:szCs w:val="28"/>
        </w:rPr>
        <w:t xml:space="preserve"> из регионально бюджета предпринимателям в сфере туризма. Победителями от округа стали:</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Некапитальные модульные дома (ИП Николаев А.В.) 4,5 млн. руб.</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Интерактивная мультимедийн</w:t>
      </w:r>
      <w:r w:rsidR="00ED6D36">
        <w:rPr>
          <w:rFonts w:ascii="Times New Roman" w:hAnsi="Times New Roman" w:cs="Times New Roman"/>
          <w:sz w:val="28"/>
          <w:szCs w:val="28"/>
        </w:rPr>
        <w:t>ая площадка (ООО компания «Аир»</w:t>
      </w:r>
      <w:r w:rsidRPr="00FE28E5">
        <w:rPr>
          <w:rFonts w:ascii="Times New Roman" w:hAnsi="Times New Roman" w:cs="Times New Roman"/>
          <w:sz w:val="28"/>
          <w:szCs w:val="28"/>
        </w:rPr>
        <w:t>) 1,65 млн. руб.</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Туристско-информационный центр (ЧРОО «Агентство развития туризма») 6,8 млн. руб.</w:t>
      </w:r>
    </w:p>
    <w:p w:rsidR="00623BC4" w:rsidRDefault="00623BC4" w:rsidP="003C290D">
      <w:pPr>
        <w:spacing w:after="0" w:line="240" w:lineRule="auto"/>
        <w:ind w:firstLine="567"/>
        <w:jc w:val="both"/>
        <w:rPr>
          <w:rFonts w:ascii="Times New Roman" w:hAnsi="Times New Roman" w:cs="Times New Roman"/>
          <w:sz w:val="28"/>
          <w:szCs w:val="28"/>
        </w:rPr>
      </w:pPr>
    </w:p>
    <w:p w:rsidR="00732374" w:rsidRDefault="00732374" w:rsidP="003C290D">
      <w:pPr>
        <w:spacing w:after="0" w:line="240" w:lineRule="auto"/>
        <w:ind w:firstLine="567"/>
        <w:jc w:val="both"/>
        <w:rPr>
          <w:rFonts w:ascii="Times New Roman" w:hAnsi="Times New Roman" w:cs="Times New Roman"/>
          <w:sz w:val="28"/>
          <w:szCs w:val="28"/>
        </w:rPr>
      </w:pPr>
    </w:p>
    <w:p w:rsidR="00732374" w:rsidRDefault="00732374" w:rsidP="003C290D">
      <w:pPr>
        <w:spacing w:after="0" w:line="240" w:lineRule="auto"/>
        <w:ind w:firstLine="567"/>
        <w:jc w:val="both"/>
        <w:rPr>
          <w:rFonts w:ascii="Times New Roman" w:hAnsi="Times New Roman" w:cs="Times New Roman"/>
          <w:sz w:val="28"/>
          <w:szCs w:val="28"/>
        </w:rPr>
      </w:pPr>
    </w:p>
    <w:p w:rsidR="00732374" w:rsidRPr="00FE28E5" w:rsidRDefault="00732374" w:rsidP="003C290D">
      <w:pPr>
        <w:spacing w:after="0" w:line="240" w:lineRule="auto"/>
        <w:ind w:firstLine="567"/>
        <w:jc w:val="both"/>
        <w:rPr>
          <w:rFonts w:ascii="Times New Roman" w:hAnsi="Times New Roman" w:cs="Times New Roman"/>
          <w:sz w:val="28"/>
          <w:szCs w:val="28"/>
        </w:rPr>
      </w:pPr>
    </w:p>
    <w:p w:rsidR="00584810" w:rsidRPr="00FE28E5" w:rsidRDefault="00584810" w:rsidP="003C290D">
      <w:pPr>
        <w:spacing w:after="0" w:line="240" w:lineRule="auto"/>
        <w:ind w:firstLine="567"/>
        <w:jc w:val="center"/>
        <w:rPr>
          <w:rFonts w:ascii="Times New Roman" w:hAnsi="Times New Roman" w:cs="Times New Roman"/>
          <w:sz w:val="28"/>
          <w:szCs w:val="28"/>
          <w:lang w:eastAsia="ru-RU"/>
        </w:rPr>
      </w:pPr>
      <w:r w:rsidRPr="00FE28E5">
        <w:rPr>
          <w:rFonts w:ascii="Times New Roman" w:hAnsi="Times New Roman" w:cs="Times New Roman"/>
          <w:b/>
          <w:sz w:val="28"/>
          <w:szCs w:val="28"/>
        </w:rPr>
        <w:t>1.</w:t>
      </w:r>
      <w:r w:rsidR="007B1071" w:rsidRPr="00FE28E5">
        <w:rPr>
          <w:rFonts w:ascii="Times New Roman" w:hAnsi="Times New Roman" w:cs="Times New Roman"/>
          <w:b/>
          <w:sz w:val="28"/>
          <w:szCs w:val="28"/>
        </w:rPr>
        <w:t>5</w:t>
      </w:r>
      <w:r w:rsidRPr="00FE28E5">
        <w:rPr>
          <w:rFonts w:ascii="Times New Roman" w:hAnsi="Times New Roman" w:cs="Times New Roman"/>
          <w:b/>
          <w:sz w:val="28"/>
          <w:szCs w:val="28"/>
        </w:rPr>
        <w:t xml:space="preserve"> Малый и средний бизнес</w:t>
      </w:r>
    </w:p>
    <w:p w:rsidR="00584810" w:rsidRPr="00FE28E5" w:rsidRDefault="00584810" w:rsidP="003C290D">
      <w:pPr>
        <w:spacing w:after="0" w:line="240" w:lineRule="auto"/>
        <w:ind w:firstLine="567"/>
        <w:jc w:val="both"/>
        <w:rPr>
          <w:rFonts w:ascii="Times New Roman" w:hAnsi="Times New Roman" w:cs="Times New Roman"/>
          <w:sz w:val="28"/>
          <w:szCs w:val="28"/>
          <w:lang w:eastAsia="ru-RU"/>
        </w:rPr>
      </w:pPr>
    </w:p>
    <w:p w:rsidR="00584810" w:rsidRPr="00FE28E5" w:rsidRDefault="00584810" w:rsidP="003C290D">
      <w:pPr>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На сегодняшний день развитие малого и среднего предпринимательства является необходимым условием улучшения жизнедеятельности округа. </w:t>
      </w:r>
    </w:p>
    <w:p w:rsidR="00584810" w:rsidRPr="00AE4C22" w:rsidRDefault="00584810" w:rsidP="003C290D">
      <w:pPr>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sz w:val="28"/>
          <w:szCs w:val="28"/>
          <w:lang w:eastAsia="ru-RU"/>
        </w:rPr>
        <w:t xml:space="preserve">Поддержка малого и среднего предпринимательства – одна из наиболее важных задач экономической политики Администрации округа, направленнаяна решение проблем, сдерживающих его развитие. </w:t>
      </w:r>
    </w:p>
    <w:p w:rsidR="00584810" w:rsidRPr="00FE28E5" w:rsidRDefault="00584810" w:rsidP="003C290D">
      <w:pPr>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rPr>
        <w:lastRenderedPageBreak/>
        <w:t>В рамках национального проекта «Малое и среднее предпринимательство и поддержка индивидуальной предпринимательской инициативы» на территории округа реализуются мероприятия, направленные на  популяризацию предпринимательства, расширение доступа субъектов малого и среднего предпринимательства к финансовой поддержке, в том числе к льготному финансированию и акселерацию субъектов малого и среднего предпринимательства.</w:t>
      </w:r>
    </w:p>
    <w:p w:rsidR="00584810" w:rsidRPr="00FE28E5" w:rsidRDefault="00584810" w:rsidP="003C290D">
      <w:pPr>
        <w:pStyle w:val="p14"/>
        <w:shd w:val="clear" w:color="auto" w:fill="FFFFFF"/>
        <w:spacing w:before="0" w:beforeAutospacing="0" w:after="0" w:afterAutospacing="0"/>
        <w:ind w:firstLine="567"/>
        <w:jc w:val="both"/>
        <w:rPr>
          <w:sz w:val="28"/>
          <w:szCs w:val="28"/>
        </w:rPr>
      </w:pPr>
      <w:r w:rsidRPr="00FE28E5">
        <w:rPr>
          <w:sz w:val="28"/>
          <w:szCs w:val="28"/>
        </w:rPr>
        <w:t xml:space="preserve">В округе развита информационная, финансовая и имущественная поддержка малого и среднего предпринимательства. </w:t>
      </w:r>
    </w:p>
    <w:p w:rsidR="00584810" w:rsidRPr="00FE28E5" w:rsidRDefault="00584810" w:rsidP="003C290D">
      <w:pPr>
        <w:pStyle w:val="p14"/>
        <w:shd w:val="clear" w:color="auto" w:fill="FFFFFF"/>
        <w:spacing w:before="0" w:beforeAutospacing="0" w:after="0" w:afterAutospacing="0"/>
        <w:ind w:firstLine="567"/>
        <w:jc w:val="both"/>
        <w:rPr>
          <w:sz w:val="28"/>
          <w:szCs w:val="28"/>
        </w:rPr>
      </w:pPr>
      <w:r w:rsidRPr="00FE28E5">
        <w:rPr>
          <w:sz w:val="28"/>
          <w:szCs w:val="28"/>
        </w:rPr>
        <w:t xml:space="preserve">На реализацию мероприятий </w:t>
      </w:r>
      <w:r w:rsidR="00755C6B" w:rsidRPr="00FE28E5">
        <w:rPr>
          <w:rFonts w:eastAsia="Times New Roman"/>
          <w:sz w:val="28"/>
          <w:szCs w:val="28"/>
        </w:rPr>
        <w:t>подпрограммы «Развитие малого и среднего предпринимательства в Златоустовском городском округе»  муниципальной программы «Совершенствование муниципального управления», утвержденной постановлением Администрации Златоустовского городского округа от 18.11.2022г. № 504-П/АДМ</w:t>
      </w:r>
      <w:r w:rsidRPr="00FE28E5">
        <w:rPr>
          <w:sz w:val="28"/>
          <w:szCs w:val="28"/>
        </w:rPr>
        <w:t>, направленных на поддержку малого и среднего предпринимательства, в том числе на организацию предоставления государственных и муниципальных услуг по принципу «одного окна» субъектам малого и сред</w:t>
      </w:r>
      <w:r w:rsidR="00755C6B" w:rsidRPr="00FE28E5">
        <w:rPr>
          <w:sz w:val="28"/>
          <w:szCs w:val="28"/>
        </w:rPr>
        <w:t>него предпринимательства, в 2023</w:t>
      </w:r>
      <w:r w:rsidRPr="00FE28E5">
        <w:rPr>
          <w:sz w:val="28"/>
          <w:szCs w:val="28"/>
        </w:rPr>
        <w:t xml:space="preserve"> году направлено 4,</w:t>
      </w:r>
      <w:r w:rsidR="00755C6B" w:rsidRPr="00FE28E5">
        <w:rPr>
          <w:sz w:val="28"/>
          <w:szCs w:val="28"/>
        </w:rPr>
        <w:t>6</w:t>
      </w:r>
      <w:r w:rsidRPr="00FE28E5">
        <w:rPr>
          <w:sz w:val="28"/>
          <w:szCs w:val="28"/>
        </w:rPr>
        <w:t xml:space="preserve"> млн. рублей</w:t>
      </w:r>
    </w:p>
    <w:p w:rsidR="00584810" w:rsidRPr="00FE28E5" w:rsidRDefault="00584810" w:rsidP="003C290D">
      <w:pPr>
        <w:tabs>
          <w:tab w:val="left" w:pos="720"/>
          <w:tab w:val="left" w:pos="4110"/>
        </w:tabs>
        <w:spacing w:after="0" w:line="240" w:lineRule="auto"/>
        <w:ind w:firstLine="567"/>
        <w:jc w:val="both"/>
        <w:rPr>
          <w:rFonts w:ascii="Times New Roman" w:eastAsia="Calibri" w:hAnsi="Times New Roman" w:cs="Times New Roman"/>
          <w:sz w:val="28"/>
          <w:szCs w:val="28"/>
          <w:lang w:eastAsia="ru-RU"/>
        </w:rPr>
      </w:pPr>
      <w:r w:rsidRPr="00FE28E5">
        <w:rPr>
          <w:rFonts w:ascii="Times New Roman" w:eastAsia="Calibri" w:hAnsi="Times New Roman" w:cs="Times New Roman"/>
          <w:sz w:val="28"/>
          <w:szCs w:val="28"/>
          <w:lang w:eastAsia="ru-RU"/>
        </w:rPr>
        <w:t>В целях создания благоприятных условий развития бизнеса и объединения действующих структур поддержки малого и среднего предпринимательства, на территории округа функционирует Единый центр для предпринимателей - АНО «Центр развития и поддержки малого и среднего предпринимательства Златоустовского городского округа», основным направлением деятельности которой является - оказание информационно-консультационных услуг в области развития и поддержки малого и среднего предпринимательства.</w:t>
      </w:r>
    </w:p>
    <w:p w:rsidR="001734B6" w:rsidRPr="00FE28E5" w:rsidRDefault="001734B6" w:rsidP="003C290D">
      <w:pPr>
        <w:tabs>
          <w:tab w:val="left" w:pos="851"/>
          <w:tab w:val="left" w:pos="4110"/>
        </w:tabs>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lastRenderedPageBreak/>
        <w:t>На площадке «Территория  Бизнеса Златоустовского городского округа» организована работа окон МФЦ для бизнеса. По состоянию на 01.01.202</w:t>
      </w:r>
      <w:r w:rsidR="00755C6B" w:rsidRPr="00FE28E5">
        <w:rPr>
          <w:rFonts w:ascii="Times New Roman" w:hAnsi="Times New Roman" w:cs="Times New Roman"/>
          <w:sz w:val="28"/>
          <w:szCs w:val="28"/>
          <w:lang w:eastAsia="ru-RU"/>
        </w:rPr>
        <w:t>4</w:t>
      </w:r>
      <w:r w:rsidRPr="00FE28E5">
        <w:rPr>
          <w:rFonts w:ascii="Times New Roman" w:hAnsi="Times New Roman" w:cs="Times New Roman"/>
          <w:sz w:val="28"/>
          <w:szCs w:val="28"/>
          <w:lang w:eastAsia="ru-RU"/>
        </w:rPr>
        <w:t xml:space="preserve">г. специалистами многофункционального центра для бизнеса организовано предоставление более 70 видов услуг субъектам малого и среднего предпринимательства. </w:t>
      </w:r>
    </w:p>
    <w:p w:rsidR="001734B6" w:rsidRPr="00FE28E5" w:rsidRDefault="001734B6" w:rsidP="003C290D">
      <w:pPr>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Оказывается постоянное содействие в информированности субъектов малого и среднего предпринимательства о проводимых конкурсах на муниципальном, областном и федеральных уровнях. </w:t>
      </w:r>
    </w:p>
    <w:p w:rsidR="001734B6" w:rsidRPr="00FE28E5" w:rsidRDefault="001734B6" w:rsidP="003C290D">
      <w:pPr>
        <w:pStyle w:val="p14"/>
        <w:shd w:val="clear" w:color="auto" w:fill="FFFFFF"/>
        <w:spacing w:before="0" w:beforeAutospacing="0" w:after="0" w:afterAutospacing="0"/>
        <w:ind w:firstLine="567"/>
        <w:jc w:val="both"/>
        <w:rPr>
          <w:rFonts w:eastAsia="Times New Roman"/>
          <w:sz w:val="28"/>
          <w:szCs w:val="28"/>
        </w:rPr>
      </w:pPr>
      <w:r w:rsidRPr="00FE28E5">
        <w:rPr>
          <w:rFonts w:eastAsia="Times New Roman"/>
          <w:sz w:val="28"/>
          <w:szCs w:val="28"/>
        </w:rPr>
        <w:t xml:space="preserve">Большое внимание уделяется консультированию субъектов малого и среднего предпринимательства по вопросам ведения бизнеса, открытию собственного дела, получения государственной финансовой или имущественной поддержки. </w:t>
      </w:r>
    </w:p>
    <w:p w:rsidR="001734B6" w:rsidRPr="00FE28E5" w:rsidRDefault="001734B6" w:rsidP="003C290D">
      <w:pPr>
        <w:pStyle w:val="p14"/>
        <w:shd w:val="clear" w:color="auto" w:fill="FFFFFF"/>
        <w:spacing w:before="0" w:beforeAutospacing="0" w:after="0" w:afterAutospacing="0"/>
        <w:ind w:firstLine="567"/>
        <w:jc w:val="both"/>
        <w:rPr>
          <w:b/>
          <w:sz w:val="28"/>
          <w:szCs w:val="28"/>
        </w:rPr>
      </w:pPr>
      <w:r w:rsidRPr="00FE28E5">
        <w:rPr>
          <w:rFonts w:eastAsia="Times New Roman"/>
          <w:sz w:val="28"/>
          <w:szCs w:val="28"/>
        </w:rPr>
        <w:t>В</w:t>
      </w:r>
      <w:r w:rsidRPr="00FE28E5">
        <w:rPr>
          <w:sz w:val="28"/>
          <w:szCs w:val="28"/>
        </w:rPr>
        <w:t xml:space="preserve"> 202</w:t>
      </w:r>
      <w:r w:rsidR="00755C6B" w:rsidRPr="00FE28E5">
        <w:rPr>
          <w:sz w:val="28"/>
          <w:szCs w:val="28"/>
        </w:rPr>
        <w:t>3</w:t>
      </w:r>
      <w:r w:rsidRPr="00FE28E5">
        <w:rPr>
          <w:sz w:val="28"/>
          <w:szCs w:val="28"/>
        </w:rPr>
        <w:t xml:space="preserve"> году оказано более 6 </w:t>
      </w:r>
      <w:r w:rsidR="00755C6B" w:rsidRPr="00FE28E5">
        <w:rPr>
          <w:sz w:val="28"/>
          <w:szCs w:val="28"/>
        </w:rPr>
        <w:t>361</w:t>
      </w:r>
      <w:r w:rsidRPr="00FE28E5">
        <w:rPr>
          <w:sz w:val="28"/>
          <w:szCs w:val="28"/>
        </w:rPr>
        <w:t xml:space="preserve"> консультаций</w:t>
      </w:r>
    </w:p>
    <w:p w:rsidR="001734B6" w:rsidRPr="00FE28E5" w:rsidRDefault="001734B6" w:rsidP="003C290D">
      <w:pPr>
        <w:tabs>
          <w:tab w:val="left" w:pos="720"/>
          <w:tab w:val="left" w:pos="4110"/>
        </w:tabs>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Проведено </w:t>
      </w:r>
      <w:r w:rsidR="00755C6B" w:rsidRPr="00FE28E5">
        <w:rPr>
          <w:rFonts w:ascii="Times New Roman" w:hAnsi="Times New Roman" w:cs="Times New Roman"/>
          <w:sz w:val="28"/>
          <w:szCs w:val="28"/>
          <w:lang w:eastAsia="ru-RU"/>
        </w:rPr>
        <w:t>100</w:t>
      </w:r>
      <w:r w:rsidRPr="00FE28E5">
        <w:rPr>
          <w:rFonts w:ascii="Times New Roman" w:hAnsi="Times New Roman" w:cs="Times New Roman"/>
          <w:sz w:val="28"/>
          <w:szCs w:val="28"/>
          <w:lang w:eastAsia="ru-RU"/>
        </w:rPr>
        <w:t xml:space="preserve"> мероприятий для предпринимателей - обучающие семинары, «Круглые столы» по обсуждению проблемных вопросов ведения предпринимательской деятельности и информационные встречи с представителями органов местного самоуправления, налоговых и контрольно-надзорных органов. </w:t>
      </w:r>
    </w:p>
    <w:p w:rsidR="001734B6" w:rsidRPr="00FE28E5" w:rsidRDefault="001734B6" w:rsidP="003C290D">
      <w:pPr>
        <w:pStyle w:val="p14"/>
        <w:shd w:val="clear" w:color="auto" w:fill="FFFFFF"/>
        <w:spacing w:before="0" w:beforeAutospacing="0" w:after="0" w:afterAutospacing="0"/>
        <w:ind w:firstLine="567"/>
        <w:jc w:val="both"/>
        <w:rPr>
          <w:sz w:val="28"/>
          <w:szCs w:val="28"/>
        </w:rPr>
      </w:pPr>
      <w:r w:rsidRPr="00FE28E5">
        <w:rPr>
          <w:sz w:val="28"/>
          <w:szCs w:val="28"/>
        </w:rPr>
        <w:t xml:space="preserve"> Организована работа «Горячей линии по устранению административных барьеров». </w:t>
      </w:r>
    </w:p>
    <w:p w:rsidR="001734B6" w:rsidRPr="00FE28E5" w:rsidRDefault="001734B6" w:rsidP="003C290D">
      <w:pPr>
        <w:widowControl w:val="0"/>
        <w:shd w:val="clear" w:color="auto" w:fill="FFFFFF"/>
        <w:tabs>
          <w:tab w:val="left" w:pos="993"/>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FE28E5">
        <w:rPr>
          <w:rFonts w:ascii="Times New Roman" w:eastAsia="Calibri" w:hAnsi="Times New Roman" w:cs="Times New Roman"/>
          <w:sz w:val="28"/>
          <w:szCs w:val="28"/>
          <w:lang w:eastAsia="ru-RU"/>
        </w:rPr>
        <w:t xml:space="preserve">Важным направлением в работе Администрации округа является создание партнерских отношений между властью и бизнесом. </w:t>
      </w:r>
    </w:p>
    <w:p w:rsidR="001734B6" w:rsidRPr="00FE28E5" w:rsidRDefault="001734B6" w:rsidP="003C290D">
      <w:pPr>
        <w:spacing w:after="0" w:line="240" w:lineRule="auto"/>
        <w:ind w:firstLine="567"/>
        <w:jc w:val="both"/>
        <w:rPr>
          <w:rFonts w:ascii="Times New Roman" w:eastAsia="Calibri" w:hAnsi="Times New Roman" w:cs="Times New Roman"/>
          <w:sz w:val="28"/>
          <w:szCs w:val="28"/>
          <w:lang w:eastAsia="ru-RU"/>
        </w:rPr>
      </w:pPr>
      <w:r w:rsidRPr="00FE28E5">
        <w:rPr>
          <w:rFonts w:ascii="Times New Roman" w:eastAsia="Calibri" w:hAnsi="Times New Roman" w:cs="Times New Roman"/>
          <w:sz w:val="28"/>
          <w:szCs w:val="28"/>
          <w:lang w:eastAsia="ru-RU"/>
        </w:rPr>
        <w:t>Проводится процедура оценки регулирующего воздействия проектов нормативных правовых актов округа и экспертизы действующих нормативных правовых актов округа.</w:t>
      </w:r>
    </w:p>
    <w:p w:rsidR="001734B6" w:rsidRPr="00FE28E5" w:rsidRDefault="001734B6" w:rsidP="003C290D">
      <w:pPr>
        <w:spacing w:after="0" w:line="240" w:lineRule="auto"/>
        <w:ind w:firstLine="567"/>
        <w:jc w:val="both"/>
        <w:rPr>
          <w:rFonts w:ascii="Times New Roman" w:eastAsia="Calibri" w:hAnsi="Times New Roman" w:cs="Times New Roman"/>
          <w:sz w:val="28"/>
          <w:szCs w:val="28"/>
          <w:lang w:eastAsia="ru-RU"/>
        </w:rPr>
      </w:pPr>
      <w:r w:rsidRPr="00FE28E5">
        <w:rPr>
          <w:rFonts w:ascii="Times New Roman" w:eastAsia="Calibri" w:hAnsi="Times New Roman" w:cs="Times New Roman"/>
          <w:sz w:val="28"/>
          <w:szCs w:val="28"/>
          <w:lang w:eastAsia="ru-RU"/>
        </w:rPr>
        <w:lastRenderedPageBreak/>
        <w:t>Ежегодно выполняется план по противодействию коррупции на территории округа.</w:t>
      </w:r>
    </w:p>
    <w:p w:rsidR="001734B6" w:rsidRPr="00FE28E5" w:rsidRDefault="001734B6" w:rsidP="003C290D">
      <w:pPr>
        <w:spacing w:after="0" w:line="240" w:lineRule="auto"/>
        <w:ind w:firstLine="567"/>
        <w:jc w:val="both"/>
        <w:rPr>
          <w:rFonts w:ascii="Times New Roman" w:eastAsia="Calibri" w:hAnsi="Times New Roman" w:cs="Times New Roman"/>
          <w:sz w:val="28"/>
          <w:szCs w:val="28"/>
          <w:lang w:eastAsia="ru-RU"/>
        </w:rPr>
      </w:pPr>
      <w:r w:rsidRPr="00FE28E5">
        <w:rPr>
          <w:rFonts w:ascii="Times New Roman" w:eastAsia="Calibri" w:hAnsi="Times New Roman" w:cs="Times New Roman"/>
          <w:sz w:val="28"/>
          <w:szCs w:val="28"/>
          <w:lang w:eastAsia="ru-RU"/>
        </w:rPr>
        <w:t>Активизирована работа по популяризации среди предпринимательского сообщества деятельности Уполномоченного по защите прав предпринимателей в Челябинской области и его общественного представителя в округе, деятельность которого направлена на предотвращение нарушений органами государственной власти Челябинской области, территориальными органами федеральных органов исполнительной власти, органами местного самоуправления, иными органами, организациями, наделенными федеральным законом отдельными государственными или иными публичными полномочиями и защиту прав и законных интересов субъектов малого и среднего предпринимательства (далее -  СМиСП).</w:t>
      </w:r>
    </w:p>
    <w:p w:rsidR="001734B6" w:rsidRPr="00FE28E5" w:rsidRDefault="001734B6" w:rsidP="003C290D">
      <w:pPr>
        <w:pStyle w:val="p14"/>
        <w:shd w:val="clear" w:color="auto" w:fill="FFFFFF"/>
        <w:spacing w:before="0" w:beforeAutospacing="0" w:after="0" w:afterAutospacing="0"/>
        <w:ind w:firstLine="567"/>
        <w:jc w:val="both"/>
        <w:rPr>
          <w:sz w:val="28"/>
          <w:szCs w:val="28"/>
        </w:rPr>
      </w:pPr>
      <w:r w:rsidRPr="00FE28E5">
        <w:rPr>
          <w:sz w:val="28"/>
          <w:szCs w:val="28"/>
        </w:rPr>
        <w:t xml:space="preserve">В целях инфраструктурного обеспечения продолжена работа по предоставлению имущественной поддержки </w:t>
      </w:r>
      <w:r w:rsidR="007727CD" w:rsidRPr="00FE28E5">
        <w:rPr>
          <w:sz w:val="28"/>
          <w:szCs w:val="28"/>
        </w:rPr>
        <w:t>СМиСП</w:t>
      </w:r>
      <w:r w:rsidRPr="00FE28E5">
        <w:rPr>
          <w:sz w:val="28"/>
          <w:szCs w:val="28"/>
        </w:rPr>
        <w:t xml:space="preserve"> в рамках реализации федерального закона №159 – ФЗ о предоставлении преимущественного права по выкупу нежилых помещений без торгов.</w:t>
      </w:r>
    </w:p>
    <w:p w:rsidR="007F4ACC" w:rsidRPr="00FE28E5" w:rsidRDefault="007F4ACC" w:rsidP="003C290D">
      <w:pPr>
        <w:spacing w:after="0" w:line="240" w:lineRule="auto"/>
        <w:ind w:firstLine="567"/>
        <w:jc w:val="both"/>
        <w:rPr>
          <w:rFonts w:ascii="Times New Roman" w:hAnsi="Times New Roman" w:cs="Times New Roman"/>
          <w:color w:val="FF0000"/>
          <w:sz w:val="28"/>
          <w:szCs w:val="28"/>
        </w:rPr>
      </w:pPr>
    </w:p>
    <w:p w:rsidR="007F4ACC" w:rsidRPr="00880D50" w:rsidRDefault="001734B6" w:rsidP="003C290D">
      <w:pPr>
        <w:pStyle w:val="ae"/>
        <w:numPr>
          <w:ilvl w:val="1"/>
          <w:numId w:val="33"/>
        </w:numPr>
        <w:spacing w:after="0" w:line="240" w:lineRule="auto"/>
        <w:jc w:val="center"/>
        <w:rPr>
          <w:rFonts w:ascii="Times New Roman" w:hAnsi="Times New Roman"/>
          <w:b/>
          <w:sz w:val="28"/>
          <w:szCs w:val="28"/>
        </w:rPr>
      </w:pPr>
      <w:r w:rsidRPr="00880D50">
        <w:rPr>
          <w:rFonts w:ascii="Times New Roman" w:hAnsi="Times New Roman"/>
          <w:b/>
          <w:sz w:val="28"/>
          <w:szCs w:val="28"/>
        </w:rPr>
        <w:t>Среднемес</w:t>
      </w:r>
      <w:r w:rsidR="00880D50" w:rsidRPr="00880D50">
        <w:rPr>
          <w:rFonts w:ascii="Times New Roman" w:hAnsi="Times New Roman"/>
          <w:b/>
          <w:sz w:val="28"/>
          <w:szCs w:val="28"/>
        </w:rPr>
        <w:t>ячная заработная плат</w:t>
      </w:r>
      <w:r w:rsidR="009029C3">
        <w:rPr>
          <w:rFonts w:ascii="Times New Roman" w:hAnsi="Times New Roman"/>
          <w:b/>
          <w:sz w:val="28"/>
          <w:szCs w:val="28"/>
        </w:rPr>
        <w:t>а</w:t>
      </w:r>
    </w:p>
    <w:p w:rsidR="00880D50" w:rsidRDefault="00880D50" w:rsidP="003C290D">
      <w:pPr>
        <w:pStyle w:val="ae"/>
        <w:widowControl w:val="0"/>
        <w:tabs>
          <w:tab w:val="left" w:pos="720"/>
        </w:tabs>
        <w:spacing w:after="0" w:line="240" w:lineRule="auto"/>
        <w:ind w:left="942"/>
        <w:jc w:val="both"/>
        <w:rPr>
          <w:rFonts w:ascii="Times New Roman" w:eastAsia="Times New Roman" w:hAnsi="Times New Roman"/>
          <w:spacing w:val="-1"/>
          <w:sz w:val="28"/>
          <w:szCs w:val="28"/>
        </w:rPr>
      </w:pPr>
    </w:p>
    <w:p w:rsidR="00880D50" w:rsidRPr="00090DBB" w:rsidRDefault="00880D50" w:rsidP="00090DBB">
      <w:pPr>
        <w:pStyle w:val="ae"/>
        <w:widowControl w:val="0"/>
        <w:tabs>
          <w:tab w:val="left" w:pos="720"/>
        </w:tabs>
        <w:spacing w:after="0" w:line="240" w:lineRule="auto"/>
        <w:ind w:left="0" w:firstLine="567"/>
        <w:jc w:val="both"/>
        <w:rPr>
          <w:rFonts w:ascii="Times New Roman" w:eastAsia="Times New Roman" w:hAnsi="Times New Roman"/>
          <w:spacing w:val="-1"/>
          <w:sz w:val="28"/>
          <w:szCs w:val="28"/>
        </w:rPr>
      </w:pPr>
      <w:r w:rsidRPr="00090DBB">
        <w:rPr>
          <w:rFonts w:ascii="Times New Roman" w:eastAsia="Times New Roman" w:hAnsi="Times New Roman"/>
          <w:spacing w:val="-1"/>
          <w:sz w:val="28"/>
          <w:szCs w:val="28"/>
        </w:rPr>
        <w:t>Показателем развития любого общества является уровень жизни населения.</w:t>
      </w:r>
    </w:p>
    <w:p w:rsidR="00880D50" w:rsidRPr="00090DBB" w:rsidRDefault="00880D50" w:rsidP="00090DBB">
      <w:pPr>
        <w:widowControl w:val="0"/>
        <w:numPr>
          <w:ilvl w:val="0"/>
          <w:numId w:val="1"/>
        </w:numPr>
        <w:tabs>
          <w:tab w:val="left" w:pos="720"/>
        </w:tabs>
        <w:suppressAutoHyphens/>
        <w:spacing w:after="0" w:line="240" w:lineRule="auto"/>
        <w:ind w:left="0" w:firstLine="567"/>
        <w:jc w:val="both"/>
        <w:rPr>
          <w:rFonts w:ascii="Times New Roman" w:eastAsia="Times New Roman" w:hAnsi="Times New Roman" w:cs="Times New Roman"/>
          <w:sz w:val="28"/>
          <w:szCs w:val="28"/>
          <w:lang w:eastAsia="ar-SA"/>
        </w:rPr>
      </w:pPr>
      <w:r w:rsidRPr="00090DBB">
        <w:rPr>
          <w:rFonts w:ascii="Times New Roman" w:eastAsia="Times New Roman" w:hAnsi="Times New Roman" w:cs="Times New Roman"/>
          <w:spacing w:val="-1"/>
          <w:sz w:val="28"/>
          <w:szCs w:val="28"/>
          <w:lang w:eastAsia="ar-SA"/>
        </w:rPr>
        <w:t>За январь-</w:t>
      </w:r>
      <w:r w:rsidR="00CA47E5" w:rsidRPr="00090DBB">
        <w:rPr>
          <w:rFonts w:ascii="Times New Roman" w:eastAsia="Times New Roman" w:hAnsi="Times New Roman" w:cs="Times New Roman"/>
          <w:spacing w:val="-1"/>
          <w:sz w:val="28"/>
          <w:szCs w:val="28"/>
          <w:lang w:eastAsia="ar-SA"/>
        </w:rPr>
        <w:t>декабрь</w:t>
      </w:r>
      <w:r w:rsidRPr="00090DBB">
        <w:rPr>
          <w:rFonts w:ascii="Times New Roman" w:eastAsia="Times New Roman" w:hAnsi="Times New Roman" w:cs="Times New Roman"/>
          <w:spacing w:val="-1"/>
          <w:sz w:val="28"/>
          <w:szCs w:val="28"/>
          <w:lang w:eastAsia="ar-SA"/>
        </w:rPr>
        <w:t xml:space="preserve"> 2023 года </w:t>
      </w:r>
      <w:r w:rsidRPr="00090DBB">
        <w:rPr>
          <w:rFonts w:ascii="Times New Roman" w:eastAsia="Times New Roman" w:hAnsi="Times New Roman" w:cs="Times New Roman"/>
          <w:sz w:val="28"/>
          <w:szCs w:val="28"/>
          <w:lang w:eastAsia="ar-SA"/>
        </w:rPr>
        <w:t>среднемесячная зарабо</w:t>
      </w:r>
      <w:r w:rsidR="00090DBB" w:rsidRPr="00090DBB">
        <w:rPr>
          <w:rFonts w:ascii="Times New Roman" w:eastAsia="Times New Roman" w:hAnsi="Times New Roman" w:cs="Times New Roman"/>
          <w:sz w:val="28"/>
          <w:szCs w:val="28"/>
          <w:lang w:eastAsia="ar-SA"/>
        </w:rPr>
        <w:t xml:space="preserve">тная плата по крупным и средним </w:t>
      </w:r>
      <w:r w:rsidRPr="00090DBB">
        <w:rPr>
          <w:rFonts w:ascii="Times New Roman" w:eastAsia="Times New Roman" w:hAnsi="Times New Roman" w:cs="Times New Roman"/>
          <w:sz w:val="28"/>
          <w:szCs w:val="28"/>
          <w:lang w:eastAsia="ar-SA"/>
        </w:rPr>
        <w:t>организациям округа сложилась в р</w:t>
      </w:r>
      <w:r w:rsidR="00CA47E5" w:rsidRPr="00090DBB">
        <w:rPr>
          <w:rFonts w:ascii="Times New Roman" w:eastAsia="Times New Roman" w:hAnsi="Times New Roman" w:cs="Times New Roman"/>
          <w:sz w:val="28"/>
          <w:szCs w:val="28"/>
          <w:lang w:eastAsia="ar-SA"/>
        </w:rPr>
        <w:t xml:space="preserve">азмере </w:t>
      </w:r>
      <w:r w:rsidR="00090DBB" w:rsidRPr="00090DBB">
        <w:rPr>
          <w:rFonts w:ascii="Times New Roman" w:eastAsia="Times New Roman" w:hAnsi="Times New Roman" w:cs="Times New Roman"/>
          <w:sz w:val="28"/>
          <w:szCs w:val="28"/>
          <w:lang w:eastAsia="ar-SA"/>
        </w:rPr>
        <w:t>47881,3</w:t>
      </w:r>
      <w:r w:rsidR="00CA47E5" w:rsidRPr="00090DBB">
        <w:rPr>
          <w:rFonts w:ascii="Times New Roman" w:eastAsia="Times New Roman" w:hAnsi="Times New Roman" w:cs="Times New Roman"/>
          <w:sz w:val="28"/>
          <w:szCs w:val="28"/>
          <w:lang w:eastAsia="ar-SA"/>
        </w:rPr>
        <w:t xml:space="preserve"> рубля, что на 14</w:t>
      </w:r>
      <w:r w:rsidRPr="00090DBB">
        <w:rPr>
          <w:rFonts w:ascii="Times New Roman" w:eastAsia="Times New Roman" w:hAnsi="Times New Roman" w:cs="Times New Roman"/>
          <w:sz w:val="28"/>
          <w:szCs w:val="28"/>
          <w:lang w:eastAsia="ar-SA"/>
        </w:rPr>
        <w:t>,</w:t>
      </w:r>
      <w:r w:rsidR="00CA47E5" w:rsidRPr="00090DBB">
        <w:rPr>
          <w:rFonts w:ascii="Times New Roman" w:eastAsia="Times New Roman" w:hAnsi="Times New Roman" w:cs="Times New Roman"/>
          <w:sz w:val="28"/>
          <w:szCs w:val="28"/>
          <w:lang w:eastAsia="ar-SA"/>
        </w:rPr>
        <w:t>1</w:t>
      </w:r>
      <w:r w:rsidRPr="00090DBB">
        <w:rPr>
          <w:rFonts w:ascii="Times New Roman" w:eastAsia="Times New Roman" w:hAnsi="Times New Roman" w:cs="Times New Roman"/>
          <w:sz w:val="28"/>
          <w:szCs w:val="28"/>
          <w:lang w:eastAsia="ar-SA"/>
        </w:rPr>
        <w:t xml:space="preserve"> % выше, чем за </w:t>
      </w:r>
      <w:r w:rsidRPr="00090DBB">
        <w:rPr>
          <w:rFonts w:ascii="Times New Roman" w:eastAsia="Times New Roman" w:hAnsi="Times New Roman" w:cs="Times New Roman"/>
          <w:spacing w:val="-1"/>
          <w:sz w:val="28"/>
          <w:szCs w:val="28"/>
          <w:lang w:eastAsia="ar-SA"/>
        </w:rPr>
        <w:t>январь-</w:t>
      </w:r>
      <w:r w:rsidR="00CA47E5" w:rsidRPr="00090DBB">
        <w:rPr>
          <w:rFonts w:ascii="Times New Roman" w:eastAsia="Times New Roman" w:hAnsi="Times New Roman" w:cs="Times New Roman"/>
          <w:spacing w:val="-1"/>
          <w:sz w:val="28"/>
          <w:szCs w:val="28"/>
          <w:lang w:eastAsia="ar-SA"/>
        </w:rPr>
        <w:t>декабрь</w:t>
      </w:r>
      <w:r w:rsidRPr="00090DBB">
        <w:rPr>
          <w:rFonts w:ascii="Times New Roman" w:eastAsia="Times New Roman" w:hAnsi="Times New Roman" w:cs="Times New Roman"/>
          <w:sz w:val="28"/>
          <w:szCs w:val="28"/>
          <w:lang w:eastAsia="ar-SA"/>
        </w:rPr>
        <w:t>2022 года (</w:t>
      </w:r>
      <w:r w:rsidR="00090DBB" w:rsidRPr="00090DBB">
        <w:rPr>
          <w:rFonts w:ascii="Times New Roman" w:eastAsia="Times New Roman" w:hAnsi="Times New Roman" w:cs="Times New Roman"/>
          <w:sz w:val="28"/>
          <w:szCs w:val="28"/>
          <w:lang w:eastAsia="ar-SA"/>
        </w:rPr>
        <w:t>41951,2</w:t>
      </w:r>
      <w:r w:rsidRPr="00090DBB">
        <w:rPr>
          <w:rFonts w:ascii="Times New Roman" w:eastAsia="Times New Roman" w:hAnsi="Times New Roman" w:cs="Times New Roman"/>
          <w:sz w:val="28"/>
          <w:szCs w:val="28"/>
          <w:lang w:eastAsia="ar-SA"/>
        </w:rPr>
        <w:t xml:space="preserve"> рублей). </w:t>
      </w:r>
    </w:p>
    <w:p w:rsidR="00880D50" w:rsidRDefault="00880D50" w:rsidP="00090DBB">
      <w:pPr>
        <w:widowControl w:val="0"/>
        <w:numPr>
          <w:ilvl w:val="0"/>
          <w:numId w:val="1"/>
        </w:numPr>
        <w:tabs>
          <w:tab w:val="left" w:pos="720"/>
        </w:tabs>
        <w:suppressAutoHyphens/>
        <w:spacing w:after="0" w:line="240" w:lineRule="auto"/>
        <w:ind w:left="0" w:firstLine="567"/>
        <w:jc w:val="both"/>
        <w:rPr>
          <w:rFonts w:ascii="Times New Roman" w:eastAsia="Times New Roman" w:hAnsi="Times New Roman" w:cs="Times New Roman"/>
          <w:sz w:val="28"/>
          <w:szCs w:val="28"/>
          <w:lang w:eastAsia="ar-SA"/>
        </w:rPr>
      </w:pPr>
      <w:r w:rsidRPr="00090DBB">
        <w:rPr>
          <w:rFonts w:ascii="Times New Roman" w:eastAsia="Times New Roman" w:hAnsi="Times New Roman" w:cs="Times New Roman"/>
          <w:sz w:val="28"/>
          <w:szCs w:val="28"/>
          <w:lang w:eastAsia="ar-SA"/>
        </w:rPr>
        <w:lastRenderedPageBreak/>
        <w:t>Среднемесячная заработная плата работников крупных и средних организаций округа на 24,</w:t>
      </w:r>
      <w:r w:rsidR="00CA47E5" w:rsidRPr="00090DBB">
        <w:rPr>
          <w:rFonts w:ascii="Times New Roman" w:eastAsia="Times New Roman" w:hAnsi="Times New Roman" w:cs="Times New Roman"/>
          <w:sz w:val="28"/>
          <w:szCs w:val="28"/>
          <w:lang w:eastAsia="ar-SA"/>
        </w:rPr>
        <w:t>0</w:t>
      </w:r>
      <w:r w:rsidRPr="00090DBB">
        <w:rPr>
          <w:rFonts w:ascii="Times New Roman" w:eastAsia="Times New Roman" w:hAnsi="Times New Roman" w:cs="Times New Roman"/>
          <w:sz w:val="28"/>
          <w:szCs w:val="28"/>
          <w:lang w:eastAsia="ar-SA"/>
        </w:rPr>
        <w:t>% ниже показателя Челябинской области</w:t>
      </w:r>
      <w:r w:rsidRPr="00FE28E5">
        <w:rPr>
          <w:rFonts w:ascii="Times New Roman" w:eastAsia="Times New Roman" w:hAnsi="Times New Roman" w:cs="Times New Roman"/>
          <w:sz w:val="28"/>
          <w:szCs w:val="28"/>
          <w:lang w:eastAsia="ar-SA"/>
        </w:rPr>
        <w:t xml:space="preserve">  (</w:t>
      </w:r>
      <w:r w:rsidR="00090DBB" w:rsidRPr="00090DBB">
        <w:rPr>
          <w:rFonts w:ascii="Times New Roman" w:eastAsia="Times New Roman" w:hAnsi="Times New Roman" w:cs="Times New Roman"/>
          <w:sz w:val="28"/>
          <w:szCs w:val="28"/>
          <w:lang w:eastAsia="ar-SA"/>
        </w:rPr>
        <w:t>63221</w:t>
      </w:r>
      <w:r w:rsidR="00090DBB">
        <w:rPr>
          <w:rFonts w:ascii="Times New Roman" w:eastAsia="Times New Roman" w:hAnsi="Times New Roman" w:cs="Times New Roman"/>
          <w:sz w:val="28"/>
          <w:szCs w:val="28"/>
          <w:lang w:eastAsia="ar-SA"/>
        </w:rPr>
        <w:t>,</w:t>
      </w:r>
      <w:r w:rsidR="00090DBB" w:rsidRPr="00090DBB">
        <w:rPr>
          <w:rFonts w:ascii="Times New Roman" w:eastAsia="Times New Roman" w:hAnsi="Times New Roman" w:cs="Times New Roman"/>
          <w:sz w:val="28"/>
          <w:szCs w:val="28"/>
          <w:lang w:eastAsia="ar-SA"/>
        </w:rPr>
        <w:t>0</w:t>
      </w:r>
      <w:r w:rsidRPr="00FE28E5">
        <w:rPr>
          <w:rFonts w:ascii="Times New Roman" w:eastAsia="Times New Roman" w:hAnsi="Times New Roman" w:cs="Times New Roman"/>
          <w:sz w:val="28"/>
          <w:szCs w:val="28"/>
          <w:lang w:eastAsia="ar-SA"/>
        </w:rPr>
        <w:t>рублей).</w:t>
      </w:r>
    </w:p>
    <w:p w:rsidR="00125C17" w:rsidRPr="00FE28E5" w:rsidRDefault="00125C17" w:rsidP="00090DBB">
      <w:pPr>
        <w:numPr>
          <w:ilvl w:val="0"/>
          <w:numId w:val="25"/>
        </w:numPr>
        <w:tabs>
          <w:tab w:val="num" w:pos="0"/>
        </w:tabs>
        <w:spacing w:after="0" w:line="240" w:lineRule="auto"/>
        <w:ind w:left="0" w:firstLine="567"/>
        <w:jc w:val="both"/>
        <w:rPr>
          <w:rFonts w:ascii="Times New Roman" w:hAnsi="Times New Roman" w:cs="Times New Roman"/>
          <w:sz w:val="28"/>
          <w:szCs w:val="28"/>
          <w:lang w:eastAsia="ru-RU"/>
        </w:rPr>
      </w:pPr>
      <w:r w:rsidRPr="00FE28E5">
        <w:rPr>
          <w:rFonts w:ascii="Times New Roman" w:hAnsi="Times New Roman" w:cs="Times New Roman"/>
          <w:spacing w:val="-1"/>
          <w:sz w:val="28"/>
          <w:szCs w:val="28"/>
        </w:rPr>
        <w:t>Просроченная задолженность по заработной плате на предприятиях округа по состоянию на 01.01.2024 г. отсутствует.</w:t>
      </w:r>
    </w:p>
    <w:p w:rsidR="001734B6" w:rsidRPr="00FE28E5" w:rsidRDefault="001734B6" w:rsidP="003C290D">
      <w:pPr>
        <w:widowControl w:val="0"/>
        <w:tabs>
          <w:tab w:val="left" w:pos="6480"/>
        </w:tabs>
        <w:spacing w:after="0" w:line="240" w:lineRule="auto"/>
        <w:ind w:firstLine="567"/>
        <w:jc w:val="center"/>
        <w:rPr>
          <w:rFonts w:ascii="Times New Roman" w:hAnsi="Times New Roman" w:cs="Times New Roman"/>
          <w:b/>
          <w:color w:val="FF0000"/>
          <w:sz w:val="28"/>
          <w:szCs w:val="28"/>
        </w:rPr>
      </w:pPr>
    </w:p>
    <w:p w:rsidR="00506F38" w:rsidRDefault="00506F38" w:rsidP="003C290D">
      <w:pPr>
        <w:pStyle w:val="af1"/>
        <w:spacing w:after="0" w:line="240" w:lineRule="auto"/>
        <w:ind w:firstLine="567"/>
        <w:jc w:val="center"/>
        <w:rPr>
          <w:b/>
          <w:sz w:val="28"/>
          <w:szCs w:val="28"/>
        </w:rPr>
      </w:pPr>
      <w:r w:rsidRPr="00427958">
        <w:rPr>
          <w:sz w:val="28"/>
          <w:szCs w:val="28"/>
        </w:rPr>
        <w:t>1.</w:t>
      </w:r>
      <w:r w:rsidR="007B1071" w:rsidRPr="00427958">
        <w:rPr>
          <w:sz w:val="28"/>
          <w:szCs w:val="28"/>
        </w:rPr>
        <w:t>7</w:t>
      </w:r>
      <w:r w:rsidR="00C427C0">
        <w:rPr>
          <w:b/>
          <w:sz w:val="28"/>
          <w:szCs w:val="28"/>
        </w:rPr>
        <w:t xml:space="preserve"> Доходы</w:t>
      </w:r>
    </w:p>
    <w:p w:rsidR="00C427C0" w:rsidRPr="00427958" w:rsidRDefault="00C427C0" w:rsidP="003C290D">
      <w:pPr>
        <w:pStyle w:val="af1"/>
        <w:spacing w:after="0" w:line="240" w:lineRule="auto"/>
        <w:ind w:firstLine="567"/>
        <w:jc w:val="center"/>
        <w:rPr>
          <w:b/>
          <w:sz w:val="28"/>
          <w:szCs w:val="28"/>
        </w:rPr>
      </w:pPr>
    </w:p>
    <w:p w:rsidR="00623BC4" w:rsidRPr="00FE28E5" w:rsidRDefault="00623BC4" w:rsidP="003C290D">
      <w:pPr>
        <w:pStyle w:val="af1"/>
        <w:widowControl w:val="0"/>
        <w:spacing w:after="0" w:line="240" w:lineRule="auto"/>
        <w:ind w:firstLine="567"/>
        <w:jc w:val="both"/>
        <w:rPr>
          <w:sz w:val="28"/>
          <w:szCs w:val="28"/>
        </w:rPr>
      </w:pPr>
      <w:r w:rsidRPr="00FE28E5">
        <w:rPr>
          <w:sz w:val="28"/>
          <w:szCs w:val="28"/>
        </w:rPr>
        <w:t>Исполнение бюджета округа за 2023 год составило 99,1% от утверждённых годовых бюджетных назначений (7 669,3 млн. руб.) или 7 599,5 млн. рублей, что больше на 555,3 млн. рублей или на 7,9% в сравнении с 2022 годом (7 044,2 млн. руб.).</w:t>
      </w:r>
    </w:p>
    <w:p w:rsidR="00623BC4" w:rsidRPr="00FE28E5" w:rsidRDefault="00623BC4" w:rsidP="003C290D">
      <w:pPr>
        <w:pStyle w:val="af1"/>
        <w:widowControl w:val="0"/>
        <w:spacing w:after="0" w:line="240" w:lineRule="auto"/>
        <w:ind w:firstLine="567"/>
        <w:jc w:val="both"/>
        <w:rPr>
          <w:sz w:val="28"/>
          <w:szCs w:val="28"/>
        </w:rPr>
      </w:pPr>
      <w:r w:rsidRPr="00FE28E5">
        <w:rPr>
          <w:sz w:val="28"/>
          <w:szCs w:val="28"/>
        </w:rPr>
        <w:t>Удельный вес налоговых и неналоговых поступлений в общем объёме доходов местного бюджета составил 34,1% и увеличился к уровню 2022 года на 4,6 процентных пункта.</w:t>
      </w:r>
    </w:p>
    <w:p w:rsidR="00623BC4" w:rsidRPr="00FE28E5" w:rsidRDefault="00623BC4" w:rsidP="003C290D">
      <w:pPr>
        <w:pStyle w:val="af1"/>
        <w:widowControl w:val="0"/>
        <w:spacing w:after="0" w:line="240" w:lineRule="auto"/>
        <w:ind w:firstLine="567"/>
        <w:jc w:val="both"/>
        <w:rPr>
          <w:sz w:val="28"/>
          <w:szCs w:val="28"/>
        </w:rPr>
      </w:pPr>
      <w:r w:rsidRPr="00FE28E5">
        <w:rPr>
          <w:sz w:val="28"/>
          <w:szCs w:val="28"/>
        </w:rPr>
        <w:t xml:space="preserve">Объём налоговых и неналоговых доходов за 2023 год составил 2 588,7 млн. рублей или 104,7% от утверждённых годовых бюджетных назначений (2 472,8 млн. руб.). К 2022 году поступление налоговых и неналоговых доходов увеличилось на 24,6% или на 511,2 млн. рублей, а в сопоставимых условиях на 12,7% или 254,8 млн. рублей. </w:t>
      </w:r>
    </w:p>
    <w:p w:rsidR="00623BC4" w:rsidRPr="00FE28E5" w:rsidRDefault="00623BC4" w:rsidP="003C290D">
      <w:pPr>
        <w:pStyle w:val="af1"/>
        <w:widowControl w:val="0"/>
        <w:spacing w:after="0" w:line="240" w:lineRule="auto"/>
        <w:ind w:firstLine="567"/>
        <w:jc w:val="both"/>
        <w:rPr>
          <w:sz w:val="28"/>
          <w:szCs w:val="28"/>
        </w:rPr>
      </w:pPr>
      <w:r w:rsidRPr="00FE28E5">
        <w:rPr>
          <w:sz w:val="28"/>
          <w:szCs w:val="28"/>
        </w:rPr>
        <w:t>В основном рост сложился по следующим источникам: налог на доходы физических лиц, налог на имущество физических лиц и  доходы от продажи материальных и нематериальных активов.</w:t>
      </w:r>
    </w:p>
    <w:p w:rsidR="00623BC4" w:rsidRPr="00FE28E5" w:rsidRDefault="00623BC4" w:rsidP="003C290D">
      <w:pPr>
        <w:pStyle w:val="af1"/>
        <w:widowControl w:val="0"/>
        <w:spacing w:after="0" w:line="240" w:lineRule="auto"/>
        <w:ind w:firstLine="567"/>
        <w:jc w:val="both"/>
        <w:rPr>
          <w:sz w:val="28"/>
          <w:szCs w:val="28"/>
        </w:rPr>
      </w:pPr>
      <w:r w:rsidRPr="00FE28E5">
        <w:rPr>
          <w:sz w:val="28"/>
          <w:szCs w:val="28"/>
        </w:rPr>
        <w:t>В структуре налоговых и неналоговых доходов более 96% поступлений в местный бюджет обеспечивают:</w:t>
      </w:r>
    </w:p>
    <w:p w:rsidR="00623BC4" w:rsidRPr="00FE28E5" w:rsidRDefault="00623BC4" w:rsidP="003C290D">
      <w:pPr>
        <w:widowControl w:val="0"/>
        <w:numPr>
          <w:ilvl w:val="0"/>
          <w:numId w:val="3"/>
        </w:numPr>
        <w:tabs>
          <w:tab w:val="clear" w:pos="1080"/>
          <w:tab w:val="num" w:pos="928"/>
          <w:tab w:val="num" w:pos="6480"/>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 xml:space="preserve">налог на доходы физических лиц в объеме 1 890,6 млн. рублей, доля налога в общем объёме налоговых и неналоговых поступлений составила 73,0%; </w:t>
      </w:r>
    </w:p>
    <w:p w:rsidR="00623BC4" w:rsidRPr="00FE28E5" w:rsidRDefault="00623BC4" w:rsidP="003C290D">
      <w:pPr>
        <w:widowControl w:val="0"/>
        <w:numPr>
          <w:ilvl w:val="0"/>
          <w:numId w:val="3"/>
        </w:numPr>
        <w:tabs>
          <w:tab w:val="clear" w:pos="1080"/>
          <w:tab w:val="num" w:pos="928"/>
          <w:tab w:val="num" w:pos="6480"/>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t>налог, взимаемый в связи с применением упрощенной системы налогообложения – 308,7 млн. рублей, доля – 11,9%;</w:t>
      </w:r>
    </w:p>
    <w:p w:rsidR="00623BC4" w:rsidRPr="00FE28E5" w:rsidRDefault="00623BC4" w:rsidP="003C290D">
      <w:pPr>
        <w:widowControl w:val="0"/>
        <w:numPr>
          <w:ilvl w:val="0"/>
          <w:numId w:val="3"/>
        </w:numPr>
        <w:tabs>
          <w:tab w:val="clear" w:pos="1080"/>
          <w:tab w:val="num" w:pos="928"/>
          <w:tab w:val="num" w:pos="6480"/>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t>доходы от использования и продажи имущества, находящегося в государственной и муниципальной собственности в объеме 162,9 млн. рублей, доля – 6,3%</w:t>
      </w:r>
    </w:p>
    <w:p w:rsidR="00623BC4" w:rsidRPr="00FE28E5" w:rsidRDefault="00623BC4" w:rsidP="003C290D">
      <w:pPr>
        <w:widowControl w:val="0"/>
        <w:numPr>
          <w:ilvl w:val="0"/>
          <w:numId w:val="3"/>
        </w:numPr>
        <w:tabs>
          <w:tab w:val="clear" w:pos="1080"/>
          <w:tab w:val="num" w:pos="928"/>
          <w:tab w:val="num" w:pos="6480"/>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t>имущественные налоги (налог на имущество физических лиц и земельный налог) – 132,8 млн. рублей, доля – 5,1%.</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По безвозмездным поступлениям за 2023 год утверждённые годовые бюджетные назначения исполнены на 96,4% в сумме 5 010,8 млн. рублей, в том числе:</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из вышестоящего бюджета получено 4 998,4 млн. рублей, из них: </w:t>
      </w:r>
    </w:p>
    <w:p w:rsidR="00623BC4" w:rsidRPr="00FE28E5" w:rsidRDefault="00623BC4" w:rsidP="002B3439">
      <w:pPr>
        <w:numPr>
          <w:ilvl w:val="0"/>
          <w:numId w:val="4"/>
        </w:numPr>
        <w:tabs>
          <w:tab w:val="left" w:pos="426"/>
          <w:tab w:val="left" w:pos="709"/>
          <w:tab w:val="left" w:pos="993"/>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субвенция – 2 783,4 млн. рублей; </w:t>
      </w:r>
    </w:p>
    <w:p w:rsidR="00623BC4" w:rsidRPr="00FE28E5" w:rsidRDefault="00623BC4" w:rsidP="002B3439">
      <w:pPr>
        <w:numPr>
          <w:ilvl w:val="0"/>
          <w:numId w:val="4"/>
        </w:numPr>
        <w:tabs>
          <w:tab w:val="left" w:pos="426"/>
          <w:tab w:val="left" w:pos="709"/>
          <w:tab w:val="left" w:pos="993"/>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t>субсидия – 1 086,3 млн. рублей;</w:t>
      </w:r>
    </w:p>
    <w:p w:rsidR="00623BC4" w:rsidRPr="00FE28E5" w:rsidRDefault="00623BC4" w:rsidP="002B3439">
      <w:pPr>
        <w:numPr>
          <w:ilvl w:val="0"/>
          <w:numId w:val="4"/>
        </w:numPr>
        <w:tabs>
          <w:tab w:val="left" w:pos="426"/>
          <w:tab w:val="left" w:pos="709"/>
          <w:tab w:val="left" w:pos="993"/>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t>дотация – 996,0 млн. рублей;</w:t>
      </w:r>
    </w:p>
    <w:p w:rsidR="00623BC4" w:rsidRPr="00FE28E5" w:rsidRDefault="00623BC4" w:rsidP="002B3439">
      <w:pPr>
        <w:numPr>
          <w:ilvl w:val="0"/>
          <w:numId w:val="4"/>
        </w:numPr>
        <w:tabs>
          <w:tab w:val="left" w:pos="426"/>
          <w:tab w:val="left" w:pos="709"/>
          <w:tab w:val="left" w:pos="993"/>
        </w:tabs>
        <w:spacing w:after="0" w:line="240" w:lineRule="auto"/>
        <w:ind w:left="0"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иные межбюджетные трансферты – 132,7 млн. рублей; </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безвозмездныепоступления от государственных (муниципальных) организаций 0,9 млн. рублей;</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доходы бюджета городского округа от возврата организациями остатков субсидий прошлых лет за 2023 года составили 12,4 млн. рублей;</w:t>
      </w:r>
    </w:p>
    <w:p w:rsidR="00623BC4" w:rsidRPr="00FE28E5" w:rsidRDefault="00623BC4" w:rsidP="003C290D">
      <w:pPr>
        <w:pStyle w:val="af1"/>
        <w:widowControl w:val="0"/>
        <w:spacing w:after="0" w:line="240" w:lineRule="auto"/>
        <w:ind w:firstLine="567"/>
        <w:jc w:val="both"/>
        <w:rPr>
          <w:sz w:val="28"/>
          <w:szCs w:val="28"/>
        </w:rPr>
      </w:pPr>
      <w:r w:rsidRPr="00FE28E5">
        <w:rPr>
          <w:sz w:val="28"/>
          <w:szCs w:val="28"/>
        </w:rPr>
        <w:t xml:space="preserve">- возврат остатков субсидий, субвенций и иных межбюджетных трансфертов, имеющих целевое назначение, прошлых лет из бюджета </w:t>
      </w:r>
      <w:r w:rsidRPr="00FE28E5">
        <w:rPr>
          <w:sz w:val="28"/>
          <w:szCs w:val="28"/>
        </w:rPr>
        <w:lastRenderedPageBreak/>
        <w:t>городского округа составил (-) 0,9 млн. рублей.</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К соответствующему периоду прошлого года снижение объема безвозмездных поступлений составило 0,4% или 20,3 млн. рублей, в том числе снижение по субсидиям – 310,6 млн. рублей (в основном на модернизацию, реконструкцию,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В то же время, возросли суммы направленных дотаций на 129,0 млн. рублей (в основном на поддержку мер по обеспечению сбалансированности бюджетов по отдельным распоряжениям Правительства Челябинской области), </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субвенций - на 113,8 млн. рублей (в основном на обеспечение государственных гарантий реализации прав на получение общедоступного образования и на социальную поддержку детей-сирот и детей, оставшихся без попечения родителей); </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иных межбюджетных трансфертов - на 47,5 млн. рублей (в основном на обновление подвижного состава пассажирского транспорта общего пользования (автобусов)).</w:t>
      </w:r>
    </w:p>
    <w:p w:rsidR="00623BC4" w:rsidRPr="00FE28E5" w:rsidRDefault="00623BC4" w:rsidP="003C290D">
      <w:pPr>
        <w:spacing w:after="0" w:line="240" w:lineRule="auto"/>
        <w:ind w:firstLine="567"/>
        <w:jc w:val="both"/>
        <w:rPr>
          <w:rFonts w:ascii="Times New Roman" w:hAnsi="Times New Roman" w:cs="Times New Roman"/>
          <w:b/>
          <w:sz w:val="28"/>
          <w:szCs w:val="28"/>
        </w:rPr>
      </w:pPr>
    </w:p>
    <w:p w:rsidR="00623BC4" w:rsidRDefault="00FD7695" w:rsidP="006A4F4E">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1.8 </w:t>
      </w:r>
      <w:r w:rsidR="00623BC4" w:rsidRPr="00FE28E5">
        <w:rPr>
          <w:rFonts w:ascii="Times New Roman" w:hAnsi="Times New Roman" w:cs="Times New Roman"/>
          <w:b/>
          <w:sz w:val="28"/>
          <w:szCs w:val="28"/>
        </w:rPr>
        <w:t>Расходы</w:t>
      </w:r>
    </w:p>
    <w:p w:rsidR="00C427C0" w:rsidRPr="00FE28E5" w:rsidRDefault="00C427C0" w:rsidP="006A4F4E">
      <w:pPr>
        <w:spacing w:after="0" w:line="240" w:lineRule="auto"/>
        <w:ind w:firstLine="567"/>
        <w:jc w:val="center"/>
        <w:rPr>
          <w:rFonts w:ascii="Times New Roman" w:hAnsi="Times New Roman" w:cs="Times New Roman"/>
          <w:b/>
          <w:sz w:val="28"/>
          <w:szCs w:val="28"/>
        </w:rPr>
      </w:pPr>
    </w:p>
    <w:p w:rsidR="00623BC4" w:rsidRPr="00FE28E5" w:rsidRDefault="00623BC4" w:rsidP="003C290D">
      <w:pPr>
        <w:spacing w:after="0" w:line="240" w:lineRule="auto"/>
        <w:ind w:firstLine="567"/>
        <w:jc w:val="both"/>
        <w:rPr>
          <w:rFonts w:ascii="Times New Roman" w:hAnsi="Times New Roman" w:cs="Times New Roman"/>
          <w:sz w:val="28"/>
          <w:szCs w:val="28"/>
        </w:rPr>
      </w:pPr>
      <w:bookmarkStart w:id="1" w:name="_MON_1609653645"/>
      <w:bookmarkEnd w:id="1"/>
      <w:r w:rsidRPr="00FE28E5">
        <w:rPr>
          <w:rFonts w:ascii="Times New Roman" w:hAnsi="Times New Roman" w:cs="Times New Roman"/>
          <w:sz w:val="28"/>
          <w:szCs w:val="28"/>
        </w:rPr>
        <w:t xml:space="preserve">Использование средств бюджета организовано в соответствии с решением Собрания депутатов Златоустовского городского округа от 19.12.2022 г. № 67-ЗГО «О бюджете Златоустовского городского </w:t>
      </w:r>
      <w:r w:rsidRPr="00FE28E5">
        <w:rPr>
          <w:rFonts w:ascii="Times New Roman" w:hAnsi="Times New Roman" w:cs="Times New Roman"/>
          <w:sz w:val="28"/>
          <w:szCs w:val="28"/>
        </w:rPr>
        <w:lastRenderedPageBreak/>
        <w:t>округа на 2023 год и плановый период 2024 и 2025 годов» и постановлением Администрации Златоустовского городского округа от 05.06.2023 г. № 233-П/АДМ (с изменениями) «О мерах по обеспечению исполнения бюджета Златоустовского городского округа» в пределах бюджетных назначений, утвержденных предельных объемов финансирования и кассового плана.</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Расходы бюджета городского округа за 2023 год исполнены в сумме  7 603,3 млн. рублей или 97,0 % от плановых назначений. Против 2022 года объем расходов увеличился на 1,8 % или на 131,8 млн. рублей.</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Социальная составляющая расходов составила 69,2 % общего объема бюджетных ассигнований или 5 264,2 млн. рублей, против прошлого года расходы выросли на 12,2 % в связи с выплатой с начала года повышенного минимального размера оплаты труда (МРОТ), индексацией заработной платы с 1 октября на 5,2 % и выполнением показателей средней заработной платы отдельных категорий работников бюджетной сферы по указам Президента РФ, увеличением расходов на проведение ремонтов, противопожарных и антитеррористических мероприятий, выделением средств на демонтаж зданий дошкольных учреждений и хозяйственных строений, подготовку к проведению в феврале 2024 года Всероссийской Спартакиады по зимним видам спорта.</w:t>
      </w:r>
    </w:p>
    <w:p w:rsidR="00623BC4" w:rsidRPr="00FE28E5" w:rsidRDefault="00623BC4" w:rsidP="003C290D">
      <w:pPr>
        <w:spacing w:after="0" w:line="240" w:lineRule="auto"/>
        <w:ind w:firstLine="567"/>
        <w:jc w:val="both"/>
        <w:rPr>
          <w:rFonts w:ascii="Times New Roman" w:hAnsi="Times New Roman" w:cs="Times New Roman"/>
          <w:bCs/>
          <w:sz w:val="28"/>
          <w:szCs w:val="28"/>
        </w:rPr>
      </w:pPr>
      <w:r w:rsidRPr="00FE28E5">
        <w:rPr>
          <w:rFonts w:ascii="Times New Roman" w:hAnsi="Times New Roman" w:cs="Times New Roman"/>
          <w:bCs/>
          <w:sz w:val="28"/>
          <w:szCs w:val="28"/>
        </w:rPr>
        <w:t xml:space="preserve">Расходы на поддержку экономики округа в 2023 году составили 1 575,7 млн. рублей или 20,7 % общего объема расходов бюджета со </w:t>
      </w:r>
      <w:r w:rsidRPr="00FE28E5">
        <w:rPr>
          <w:rFonts w:ascii="Times New Roman" w:hAnsi="Times New Roman" w:cs="Times New Roman"/>
          <w:bCs/>
          <w:sz w:val="28"/>
          <w:szCs w:val="28"/>
        </w:rPr>
        <w:lastRenderedPageBreak/>
        <w:t>снижением на 25,5% против 2022 года, в том числе в результате снижения расходов на строительство газовых котельных, центральных тепловых пунктов, сетей водоснабжения.</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Расходы на бюджетные инвестиции с учетом межбюджетных трансфертов  в 2023 году составили 465,2  млн. рублей, из них за счет средств областного и федерального бюджетов в сумме 340,1 млн. рублей. </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основном средства направлены на подготовку сметной документации и строительство газовых котельных и центральных тепловых пунктов в районе металлургического завода.</w:t>
      </w:r>
    </w:p>
    <w:p w:rsidR="00623BC4" w:rsidRPr="00FE28E5" w:rsidRDefault="00623BC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полном объеме освоены средства на реализацию 6 национальных проектов в 2023 году в сумме 232,6 млн. рублей, из них основные затраты направлены на реализацию регионального проекта «Чистая страна» на рекультивацию земельных участков, нарушенных размещением твердых коммунальных отходов, и ликвидацию объектов накопленного экологического вреда в сумме 132,5 млн. рублей.</w:t>
      </w:r>
    </w:p>
    <w:p w:rsidR="00623BC4" w:rsidRPr="00FE28E5" w:rsidRDefault="00623BC4" w:rsidP="003C290D">
      <w:pPr>
        <w:pStyle w:val="af1"/>
        <w:spacing w:after="0" w:line="240" w:lineRule="auto"/>
        <w:ind w:firstLine="567"/>
        <w:jc w:val="both"/>
        <w:rPr>
          <w:sz w:val="28"/>
          <w:szCs w:val="28"/>
        </w:rPr>
      </w:pPr>
      <w:r w:rsidRPr="00FE28E5">
        <w:rPr>
          <w:sz w:val="28"/>
          <w:szCs w:val="28"/>
        </w:rPr>
        <w:t>По итогам проведения мероприятий по оптимизации расходов бюджета главными распорядителями бюджетных средств в 2023 году:</w:t>
      </w:r>
    </w:p>
    <w:p w:rsidR="00623BC4" w:rsidRPr="00FE28E5" w:rsidRDefault="00623BC4" w:rsidP="003C290D">
      <w:pPr>
        <w:pStyle w:val="af1"/>
        <w:spacing w:after="0" w:line="240" w:lineRule="auto"/>
        <w:ind w:firstLine="567"/>
        <w:jc w:val="both"/>
        <w:rPr>
          <w:sz w:val="28"/>
          <w:szCs w:val="28"/>
        </w:rPr>
      </w:pPr>
      <w:r w:rsidRPr="00FE28E5">
        <w:rPr>
          <w:sz w:val="28"/>
          <w:szCs w:val="28"/>
        </w:rPr>
        <w:t>1) получена экономия от размещения муниципальных заказов в сумме 63,1 млн. рублей,</w:t>
      </w:r>
    </w:p>
    <w:p w:rsidR="00623BC4" w:rsidRPr="00FE28E5" w:rsidRDefault="00623BC4" w:rsidP="003C290D">
      <w:pPr>
        <w:pStyle w:val="af1"/>
        <w:spacing w:after="0" w:line="240" w:lineRule="auto"/>
        <w:ind w:firstLine="567"/>
        <w:jc w:val="both"/>
        <w:rPr>
          <w:sz w:val="28"/>
          <w:szCs w:val="28"/>
        </w:rPr>
      </w:pPr>
      <w:r w:rsidRPr="00FE28E5">
        <w:rPr>
          <w:sz w:val="28"/>
          <w:szCs w:val="28"/>
        </w:rPr>
        <w:t xml:space="preserve"> 2) возросли доходы от внебюджетной деятельности бюджетных, автономных учреждений на 19,0 млн. рублей, из них направлены доходы на достижение индикативного показателя по заработной плате, установленного по указам Президента РФ в сумме 7,6 млн. рублей,</w:t>
      </w:r>
    </w:p>
    <w:p w:rsidR="00623BC4" w:rsidRPr="00FE28E5" w:rsidRDefault="00623BC4" w:rsidP="003C290D">
      <w:pPr>
        <w:pStyle w:val="af1"/>
        <w:spacing w:after="0" w:line="240" w:lineRule="auto"/>
        <w:ind w:firstLine="567"/>
        <w:jc w:val="both"/>
        <w:rPr>
          <w:sz w:val="28"/>
          <w:szCs w:val="28"/>
          <w:highlight w:val="yellow"/>
        </w:rPr>
      </w:pPr>
      <w:r w:rsidRPr="00FE28E5">
        <w:rPr>
          <w:sz w:val="28"/>
          <w:szCs w:val="28"/>
        </w:rPr>
        <w:lastRenderedPageBreak/>
        <w:t xml:space="preserve"> 3) сокращены объемы незавершенного строительства по объекту «Автоматизированная система управления </w:t>
      </w:r>
      <w:r w:rsidRPr="00DF3BF8">
        <w:rPr>
          <w:sz w:val="28"/>
          <w:szCs w:val="28"/>
        </w:rPr>
        <w:t>повысительной</w:t>
      </w:r>
      <w:r w:rsidRPr="00FE28E5">
        <w:rPr>
          <w:sz w:val="28"/>
          <w:szCs w:val="28"/>
        </w:rPr>
        <w:t xml:space="preserve"> насосной станции на улице Мичурина» в сумме 1,3 млн. рублей.</w:t>
      </w:r>
    </w:p>
    <w:p w:rsidR="004B42BA" w:rsidRPr="00FE28E5" w:rsidRDefault="00623BC4" w:rsidP="003C290D">
      <w:pPr>
        <w:pStyle w:val="2"/>
        <w:keepNext w:val="0"/>
        <w:tabs>
          <w:tab w:val="left" w:pos="180"/>
        </w:tabs>
        <w:spacing w:before="0" w:after="0" w:line="240" w:lineRule="auto"/>
        <w:ind w:left="0" w:firstLine="567"/>
        <w:jc w:val="both"/>
        <w:rPr>
          <w:b w:val="0"/>
          <w:color w:val="FF0000"/>
          <w:sz w:val="28"/>
          <w:szCs w:val="28"/>
        </w:rPr>
      </w:pPr>
      <w:r w:rsidRPr="00FE28E5">
        <w:rPr>
          <w:b w:val="0"/>
          <w:sz w:val="28"/>
          <w:szCs w:val="28"/>
        </w:rPr>
        <w:t>Приоритетные расходы оплачены в полном объеме, просроченная кредиторская задолженность по заработной плате учреждений по данным главных распорядителей бюджетных средств на 01.01.2024 года отсутствует</w:t>
      </w:r>
    </w:p>
    <w:p w:rsidR="004B42BA" w:rsidRPr="00FE28E5" w:rsidRDefault="004B42BA" w:rsidP="003C290D">
      <w:pPr>
        <w:pStyle w:val="af1"/>
        <w:spacing w:after="0" w:line="240" w:lineRule="auto"/>
        <w:ind w:firstLine="567"/>
        <w:jc w:val="both"/>
        <w:rPr>
          <w:sz w:val="28"/>
          <w:szCs w:val="28"/>
        </w:rPr>
      </w:pPr>
      <w:r w:rsidRPr="00FE28E5">
        <w:rPr>
          <w:sz w:val="28"/>
          <w:szCs w:val="28"/>
        </w:rPr>
        <w:t>В рамках работы антикризисной комиссии по обеспечению полноты и своевременности поступления налогов и сборов в бюджеты всех уровней и внебюджетные фонды, координации действий по работе с предприятиями, имеющими неудовлетворительные экономические показатели на территории округа был</w:t>
      </w:r>
      <w:r w:rsidR="00DA2F3B" w:rsidRPr="00FE28E5">
        <w:rPr>
          <w:sz w:val="28"/>
          <w:szCs w:val="28"/>
        </w:rPr>
        <w:t>и</w:t>
      </w:r>
      <w:r w:rsidRPr="00FE28E5">
        <w:rPr>
          <w:sz w:val="28"/>
          <w:szCs w:val="28"/>
        </w:rPr>
        <w:t xml:space="preserve"> проведен</w:t>
      </w:r>
      <w:r w:rsidR="00DA2F3B" w:rsidRPr="00FE28E5">
        <w:rPr>
          <w:sz w:val="28"/>
          <w:szCs w:val="28"/>
        </w:rPr>
        <w:t>ы32комиссии</w:t>
      </w:r>
      <w:r w:rsidRPr="00FE28E5">
        <w:rPr>
          <w:sz w:val="28"/>
          <w:szCs w:val="28"/>
        </w:rPr>
        <w:t xml:space="preserve">, на которых рассматривался вопрос о задолженности платежей в бюджет – </w:t>
      </w:r>
      <w:r w:rsidR="00DA2F3B" w:rsidRPr="00FE28E5">
        <w:rPr>
          <w:sz w:val="28"/>
          <w:szCs w:val="28"/>
        </w:rPr>
        <w:t>20</w:t>
      </w:r>
      <w:r w:rsidRPr="00FE28E5">
        <w:rPr>
          <w:sz w:val="28"/>
          <w:szCs w:val="28"/>
        </w:rPr>
        <w:t>, на которых рассматривался вопрос о задолженности по выплате заработной платы – 12.</w:t>
      </w:r>
    </w:p>
    <w:p w:rsidR="00DA2F3B" w:rsidRPr="00FE28E5" w:rsidRDefault="00DA2F3B" w:rsidP="003C290D">
      <w:pPr>
        <w:spacing w:after="0" w:line="240" w:lineRule="auto"/>
        <w:ind w:firstLine="567"/>
        <w:jc w:val="both"/>
        <w:rPr>
          <w:rFonts w:ascii="Times New Roman" w:eastAsia="Times New Roman" w:hAnsi="Times New Roman" w:cs="Times New Roman"/>
          <w:sz w:val="28"/>
          <w:szCs w:val="28"/>
          <w:lang w:eastAsia="ar-SA"/>
        </w:rPr>
      </w:pPr>
      <w:r w:rsidRPr="00FE28E5">
        <w:rPr>
          <w:rFonts w:ascii="Times New Roman" w:eastAsia="Times New Roman" w:hAnsi="Times New Roman" w:cs="Times New Roman"/>
          <w:sz w:val="28"/>
          <w:szCs w:val="28"/>
          <w:lang w:eastAsia="ar-SA"/>
        </w:rPr>
        <w:t>Количество писем направленных организациям имеющих задолженность в бюджет - 216. В результате  сумма погашенной задолженности составила 43</w:t>
      </w:r>
      <w:r w:rsidR="00EC07A2" w:rsidRPr="00FE28E5">
        <w:rPr>
          <w:rFonts w:ascii="Times New Roman" w:eastAsia="Times New Roman" w:hAnsi="Times New Roman" w:cs="Times New Roman"/>
          <w:sz w:val="28"/>
          <w:szCs w:val="28"/>
          <w:lang w:eastAsia="ar-SA"/>
        </w:rPr>
        <w:t>,2млн.</w:t>
      </w:r>
      <w:r w:rsidRPr="00FE28E5">
        <w:rPr>
          <w:rFonts w:ascii="Times New Roman" w:eastAsia="Times New Roman" w:hAnsi="Times New Roman" w:cs="Times New Roman"/>
          <w:sz w:val="28"/>
          <w:szCs w:val="28"/>
          <w:lang w:eastAsia="ar-SA"/>
        </w:rPr>
        <w:t xml:space="preserve"> рублей, в том числе: областной бюджет – 22</w:t>
      </w:r>
      <w:r w:rsidR="00EC07A2" w:rsidRPr="00FE28E5">
        <w:rPr>
          <w:rFonts w:ascii="Times New Roman" w:eastAsia="Times New Roman" w:hAnsi="Times New Roman" w:cs="Times New Roman"/>
          <w:sz w:val="28"/>
          <w:szCs w:val="28"/>
          <w:lang w:eastAsia="ar-SA"/>
        </w:rPr>
        <w:t>,</w:t>
      </w:r>
      <w:r w:rsidRPr="00FE28E5">
        <w:rPr>
          <w:rFonts w:ascii="Times New Roman" w:eastAsia="Times New Roman" w:hAnsi="Times New Roman" w:cs="Times New Roman"/>
          <w:sz w:val="28"/>
          <w:szCs w:val="28"/>
          <w:lang w:eastAsia="ar-SA"/>
        </w:rPr>
        <w:t xml:space="preserve">9 </w:t>
      </w:r>
      <w:r w:rsidR="00EC07A2" w:rsidRPr="00FE28E5">
        <w:rPr>
          <w:rFonts w:ascii="Times New Roman" w:eastAsia="Times New Roman" w:hAnsi="Times New Roman" w:cs="Times New Roman"/>
          <w:sz w:val="28"/>
          <w:szCs w:val="28"/>
          <w:lang w:eastAsia="ar-SA"/>
        </w:rPr>
        <w:t>млн.</w:t>
      </w:r>
      <w:r w:rsidRPr="00FE28E5">
        <w:rPr>
          <w:rFonts w:ascii="Times New Roman" w:eastAsia="Times New Roman" w:hAnsi="Times New Roman" w:cs="Times New Roman"/>
          <w:sz w:val="28"/>
          <w:szCs w:val="28"/>
          <w:lang w:eastAsia="ar-SA"/>
        </w:rPr>
        <w:t xml:space="preserve"> рублей, местный бюджет – 20</w:t>
      </w:r>
      <w:r w:rsidR="00EC07A2" w:rsidRPr="00FE28E5">
        <w:rPr>
          <w:rFonts w:ascii="Times New Roman" w:eastAsia="Times New Roman" w:hAnsi="Times New Roman" w:cs="Times New Roman"/>
          <w:sz w:val="28"/>
          <w:szCs w:val="28"/>
          <w:lang w:eastAsia="ar-SA"/>
        </w:rPr>
        <w:t>,3млн.</w:t>
      </w:r>
      <w:r w:rsidRPr="00FE28E5">
        <w:rPr>
          <w:rFonts w:ascii="Times New Roman" w:eastAsia="Times New Roman" w:hAnsi="Times New Roman" w:cs="Times New Roman"/>
          <w:sz w:val="28"/>
          <w:szCs w:val="28"/>
          <w:lang w:eastAsia="ar-SA"/>
        </w:rPr>
        <w:t xml:space="preserve"> рублей.</w:t>
      </w:r>
    </w:p>
    <w:p w:rsidR="004B42BA" w:rsidRPr="00FE28E5" w:rsidRDefault="004B42BA" w:rsidP="003C290D">
      <w:pPr>
        <w:widowControl w:val="0"/>
        <w:tabs>
          <w:tab w:val="left" w:pos="6480"/>
        </w:tabs>
        <w:spacing w:after="0" w:line="240" w:lineRule="auto"/>
        <w:ind w:firstLine="567"/>
        <w:jc w:val="center"/>
        <w:rPr>
          <w:rFonts w:ascii="Times New Roman" w:hAnsi="Times New Roman" w:cs="Times New Roman"/>
          <w:b/>
          <w:sz w:val="28"/>
          <w:szCs w:val="28"/>
        </w:rPr>
      </w:pPr>
    </w:p>
    <w:p w:rsidR="001734B6" w:rsidRPr="00427958" w:rsidRDefault="00506F38" w:rsidP="003C290D">
      <w:pPr>
        <w:widowControl w:val="0"/>
        <w:tabs>
          <w:tab w:val="left" w:pos="6480"/>
        </w:tabs>
        <w:spacing w:after="0" w:line="240" w:lineRule="auto"/>
        <w:ind w:firstLine="567"/>
        <w:jc w:val="center"/>
        <w:rPr>
          <w:rFonts w:ascii="Times New Roman" w:hAnsi="Times New Roman" w:cs="Times New Roman"/>
          <w:b/>
          <w:sz w:val="28"/>
          <w:szCs w:val="28"/>
        </w:rPr>
      </w:pPr>
      <w:r w:rsidRPr="00427958">
        <w:rPr>
          <w:rFonts w:ascii="Times New Roman" w:hAnsi="Times New Roman" w:cs="Times New Roman"/>
          <w:b/>
          <w:sz w:val="28"/>
          <w:szCs w:val="28"/>
        </w:rPr>
        <w:t>1.</w:t>
      </w:r>
      <w:r w:rsidR="007B1071" w:rsidRPr="00427958">
        <w:rPr>
          <w:rFonts w:ascii="Times New Roman" w:hAnsi="Times New Roman" w:cs="Times New Roman"/>
          <w:b/>
          <w:sz w:val="28"/>
          <w:szCs w:val="28"/>
        </w:rPr>
        <w:t>9</w:t>
      </w:r>
      <w:r w:rsidR="001734B6" w:rsidRPr="00427958">
        <w:rPr>
          <w:rFonts w:ascii="Times New Roman" w:hAnsi="Times New Roman" w:cs="Times New Roman"/>
          <w:b/>
          <w:sz w:val="28"/>
          <w:szCs w:val="28"/>
        </w:rPr>
        <w:t xml:space="preserve"> Потребительский рынок</w:t>
      </w:r>
    </w:p>
    <w:p w:rsidR="001734B6" w:rsidRPr="00FE28E5" w:rsidRDefault="001734B6" w:rsidP="003C290D">
      <w:pPr>
        <w:widowControl w:val="0"/>
        <w:tabs>
          <w:tab w:val="left" w:pos="6480"/>
        </w:tabs>
        <w:spacing w:after="0" w:line="240" w:lineRule="auto"/>
        <w:ind w:firstLine="567"/>
        <w:jc w:val="center"/>
        <w:rPr>
          <w:rFonts w:ascii="Times New Roman" w:hAnsi="Times New Roman" w:cs="Times New Roman"/>
          <w:b/>
          <w:color w:val="FF0000"/>
          <w:sz w:val="28"/>
          <w:szCs w:val="28"/>
        </w:rPr>
      </w:pPr>
    </w:p>
    <w:p w:rsidR="001734B6" w:rsidRPr="00FE28E5" w:rsidRDefault="001734B6" w:rsidP="003C290D">
      <w:pPr>
        <w:pStyle w:val="af1"/>
        <w:spacing w:after="0" w:line="240" w:lineRule="auto"/>
        <w:ind w:firstLine="567"/>
        <w:jc w:val="both"/>
        <w:rPr>
          <w:sz w:val="28"/>
          <w:szCs w:val="28"/>
        </w:rPr>
      </w:pPr>
      <w:r w:rsidRPr="00FE28E5">
        <w:rPr>
          <w:sz w:val="28"/>
          <w:szCs w:val="28"/>
        </w:rPr>
        <w:t>Оборот розничной торговли за 202</w:t>
      </w:r>
      <w:r w:rsidR="004A77C6" w:rsidRPr="00FE28E5">
        <w:rPr>
          <w:sz w:val="28"/>
          <w:szCs w:val="28"/>
        </w:rPr>
        <w:t>3</w:t>
      </w:r>
      <w:r w:rsidRPr="00FE28E5">
        <w:rPr>
          <w:sz w:val="28"/>
          <w:szCs w:val="28"/>
        </w:rPr>
        <w:t xml:space="preserve"> года составил 1</w:t>
      </w:r>
      <w:r w:rsidR="004A77C6" w:rsidRPr="00FE28E5">
        <w:rPr>
          <w:sz w:val="28"/>
          <w:szCs w:val="28"/>
        </w:rPr>
        <w:t>8</w:t>
      </w:r>
      <w:r w:rsidR="00556E58" w:rsidRPr="00FE28E5">
        <w:rPr>
          <w:sz w:val="28"/>
          <w:szCs w:val="28"/>
        </w:rPr>
        <w:t xml:space="preserve"> млрд.</w:t>
      </w:r>
      <w:r w:rsidR="00425B83" w:rsidRPr="00FE28E5">
        <w:rPr>
          <w:sz w:val="28"/>
          <w:szCs w:val="28"/>
        </w:rPr>
        <w:t> </w:t>
      </w:r>
      <w:r w:rsidR="004A77C6" w:rsidRPr="00FE28E5">
        <w:rPr>
          <w:sz w:val="28"/>
          <w:szCs w:val="28"/>
        </w:rPr>
        <w:t xml:space="preserve">282 </w:t>
      </w:r>
      <w:r w:rsidR="00556E58" w:rsidRPr="00FE28E5">
        <w:rPr>
          <w:sz w:val="28"/>
          <w:szCs w:val="28"/>
        </w:rPr>
        <w:t>млн.</w:t>
      </w:r>
      <w:r w:rsidR="001943ED">
        <w:rPr>
          <w:sz w:val="28"/>
          <w:szCs w:val="28"/>
        </w:rPr>
        <w:t xml:space="preserve"> руб. (22,2</w:t>
      </w:r>
      <w:r w:rsidRPr="00FE28E5">
        <w:rPr>
          <w:sz w:val="28"/>
          <w:szCs w:val="28"/>
        </w:rPr>
        <w:t>%.).</w:t>
      </w:r>
    </w:p>
    <w:p w:rsidR="009B1A11" w:rsidRPr="00FE28E5" w:rsidRDefault="009B1A11" w:rsidP="003C290D">
      <w:pPr>
        <w:pStyle w:val="a9"/>
        <w:spacing w:after="0"/>
        <w:ind w:firstLine="567"/>
        <w:jc w:val="both"/>
        <w:rPr>
          <w:sz w:val="28"/>
          <w:szCs w:val="28"/>
        </w:rPr>
      </w:pPr>
      <w:r w:rsidRPr="00FE28E5">
        <w:rPr>
          <w:sz w:val="28"/>
          <w:szCs w:val="28"/>
        </w:rPr>
        <w:lastRenderedPageBreak/>
        <w:t>Торговля входит в число ведущих отраслей экономики округа и является одной из основных отраслей, определяющих направление и результаты развития округа.</w:t>
      </w:r>
    </w:p>
    <w:p w:rsidR="009B1A11" w:rsidRPr="00FE28E5" w:rsidRDefault="009B1A11" w:rsidP="003C290D">
      <w:pPr>
        <w:pStyle w:val="a9"/>
        <w:spacing w:after="0"/>
        <w:ind w:firstLine="567"/>
        <w:jc w:val="both"/>
        <w:rPr>
          <w:sz w:val="28"/>
          <w:szCs w:val="28"/>
        </w:rPr>
      </w:pPr>
      <w:r w:rsidRPr="00FE28E5">
        <w:rPr>
          <w:sz w:val="28"/>
          <w:szCs w:val="28"/>
        </w:rPr>
        <w:t>Проведение анализа деятельности потребительского рынка округа показывает, что потребительский рынок является одним из главных источников занятости в округе.</w:t>
      </w:r>
    </w:p>
    <w:p w:rsidR="009B1A11" w:rsidRPr="00FE28E5" w:rsidRDefault="009B1A11" w:rsidP="003C290D">
      <w:pPr>
        <w:pStyle w:val="af1"/>
        <w:spacing w:after="0" w:line="240" w:lineRule="auto"/>
        <w:ind w:firstLine="567"/>
        <w:jc w:val="both"/>
        <w:rPr>
          <w:sz w:val="28"/>
          <w:szCs w:val="28"/>
        </w:rPr>
      </w:pPr>
      <w:r w:rsidRPr="00FE28E5">
        <w:rPr>
          <w:sz w:val="28"/>
          <w:szCs w:val="28"/>
        </w:rPr>
        <w:t xml:space="preserve">На 01.01.2024 г. сложилась следующая структура предприятий потребительского рынка округа: </w:t>
      </w:r>
    </w:p>
    <w:p w:rsidR="009B1A11" w:rsidRPr="00FE28E5" w:rsidRDefault="009B1A11" w:rsidP="003C290D">
      <w:pPr>
        <w:pStyle w:val="af1"/>
        <w:spacing w:after="0" w:line="240" w:lineRule="auto"/>
        <w:ind w:firstLine="567"/>
        <w:jc w:val="both"/>
        <w:rPr>
          <w:sz w:val="28"/>
          <w:szCs w:val="28"/>
        </w:rPr>
      </w:pPr>
      <w:r w:rsidRPr="00FE28E5">
        <w:rPr>
          <w:sz w:val="28"/>
          <w:szCs w:val="28"/>
        </w:rPr>
        <w:t>949- предприятий розничной торговли,</w:t>
      </w:r>
    </w:p>
    <w:p w:rsidR="009B1A11" w:rsidRPr="00FE28E5" w:rsidRDefault="009B1A11" w:rsidP="003C290D">
      <w:pPr>
        <w:pStyle w:val="af1"/>
        <w:spacing w:after="0" w:line="240" w:lineRule="auto"/>
        <w:ind w:firstLine="567"/>
        <w:jc w:val="both"/>
        <w:rPr>
          <w:sz w:val="28"/>
          <w:szCs w:val="28"/>
        </w:rPr>
      </w:pPr>
      <w:r w:rsidRPr="00FE28E5">
        <w:rPr>
          <w:sz w:val="28"/>
          <w:szCs w:val="28"/>
        </w:rPr>
        <w:t>387- предприятий мелкорозничной сети;</w:t>
      </w:r>
    </w:p>
    <w:p w:rsidR="009B1A11" w:rsidRPr="00FE28E5" w:rsidRDefault="009B1A11" w:rsidP="003C290D">
      <w:pPr>
        <w:pStyle w:val="af1"/>
        <w:spacing w:after="0" w:line="240" w:lineRule="auto"/>
        <w:ind w:firstLine="567"/>
        <w:jc w:val="both"/>
        <w:rPr>
          <w:sz w:val="28"/>
          <w:szCs w:val="28"/>
        </w:rPr>
      </w:pPr>
      <w:r w:rsidRPr="00FE28E5">
        <w:rPr>
          <w:sz w:val="28"/>
          <w:szCs w:val="28"/>
        </w:rPr>
        <w:t xml:space="preserve">23 - предприятия оптовой торговли, </w:t>
      </w:r>
    </w:p>
    <w:p w:rsidR="009B1A11" w:rsidRPr="00FE28E5" w:rsidRDefault="009B1A11" w:rsidP="003C290D">
      <w:pPr>
        <w:pStyle w:val="af1"/>
        <w:spacing w:after="0" w:line="240" w:lineRule="auto"/>
        <w:ind w:firstLine="567"/>
        <w:jc w:val="both"/>
        <w:rPr>
          <w:sz w:val="28"/>
          <w:szCs w:val="28"/>
        </w:rPr>
      </w:pPr>
      <w:r w:rsidRPr="00FE28E5">
        <w:rPr>
          <w:sz w:val="28"/>
          <w:szCs w:val="28"/>
        </w:rPr>
        <w:t>97 - предприятий открытой сети общественного питания на 3 576 посадочных мест;</w:t>
      </w:r>
    </w:p>
    <w:p w:rsidR="009B1A11" w:rsidRPr="00FE28E5" w:rsidRDefault="009B1A11" w:rsidP="003C290D">
      <w:pPr>
        <w:pStyle w:val="af1"/>
        <w:spacing w:after="0" w:line="240" w:lineRule="auto"/>
        <w:ind w:firstLine="567"/>
        <w:jc w:val="both"/>
        <w:rPr>
          <w:sz w:val="28"/>
          <w:szCs w:val="28"/>
        </w:rPr>
      </w:pPr>
      <w:r w:rsidRPr="00FE28E5">
        <w:rPr>
          <w:sz w:val="28"/>
          <w:szCs w:val="28"/>
        </w:rPr>
        <w:t>527 предприятий бытового обслуживания.</w:t>
      </w:r>
    </w:p>
    <w:p w:rsidR="009B1A11" w:rsidRPr="00FE28E5" w:rsidRDefault="009B1A11" w:rsidP="003C290D">
      <w:pPr>
        <w:pStyle w:val="af1"/>
        <w:spacing w:after="0" w:line="240" w:lineRule="auto"/>
        <w:ind w:firstLine="567"/>
        <w:jc w:val="both"/>
        <w:rPr>
          <w:sz w:val="28"/>
          <w:szCs w:val="28"/>
        </w:rPr>
      </w:pPr>
      <w:r w:rsidRPr="00FE28E5">
        <w:rPr>
          <w:sz w:val="28"/>
          <w:szCs w:val="28"/>
        </w:rPr>
        <w:t xml:space="preserve">За 2023  год  открылось 2 объекта  потребительского рынка:      </w:t>
      </w:r>
    </w:p>
    <w:p w:rsidR="009B1A11" w:rsidRPr="00FE28E5" w:rsidRDefault="009B1A11" w:rsidP="006D76F2">
      <w:pPr>
        <w:pStyle w:val="af1"/>
        <w:spacing w:after="0" w:line="240" w:lineRule="auto"/>
        <w:ind w:firstLine="567"/>
        <w:jc w:val="both"/>
        <w:rPr>
          <w:sz w:val="28"/>
          <w:szCs w:val="28"/>
        </w:rPr>
      </w:pPr>
      <w:r w:rsidRPr="00FE28E5">
        <w:rPr>
          <w:sz w:val="28"/>
          <w:szCs w:val="28"/>
        </w:rPr>
        <w:t>2</w:t>
      </w:r>
      <w:r w:rsidRPr="006D76F2">
        <w:rPr>
          <w:sz w:val="28"/>
          <w:szCs w:val="28"/>
        </w:rPr>
        <w:t>п</w:t>
      </w:r>
      <w:r w:rsidRPr="00FE28E5">
        <w:rPr>
          <w:sz w:val="28"/>
          <w:szCs w:val="28"/>
        </w:rPr>
        <w:t xml:space="preserve">редприятия общественного питания. </w:t>
      </w:r>
    </w:p>
    <w:p w:rsidR="009B1A11" w:rsidRPr="00FE28E5" w:rsidRDefault="009B1A11" w:rsidP="003C290D">
      <w:pPr>
        <w:pStyle w:val="a9"/>
        <w:spacing w:after="0"/>
        <w:ind w:firstLine="567"/>
        <w:jc w:val="both"/>
        <w:rPr>
          <w:color w:val="FF0000"/>
          <w:sz w:val="28"/>
          <w:szCs w:val="28"/>
        </w:rPr>
      </w:pPr>
    </w:p>
    <w:p w:rsidR="009B1A11" w:rsidRPr="00FE28E5" w:rsidRDefault="009B1A11" w:rsidP="003C290D">
      <w:pPr>
        <w:pStyle w:val="af1"/>
        <w:spacing w:after="0" w:line="240" w:lineRule="auto"/>
        <w:ind w:firstLine="567"/>
        <w:jc w:val="both"/>
        <w:rPr>
          <w:sz w:val="28"/>
          <w:szCs w:val="28"/>
        </w:rPr>
      </w:pPr>
      <w:r w:rsidRPr="00FE28E5">
        <w:rPr>
          <w:sz w:val="28"/>
          <w:szCs w:val="28"/>
        </w:rPr>
        <w:t>Создано  дополнительно 6  рабочих мест на объектах потребительского рынка.</w:t>
      </w:r>
    </w:p>
    <w:p w:rsidR="009B1A11" w:rsidRPr="00FE28E5" w:rsidRDefault="009B1A1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Рассмотрено 13 заявок индивидуальных предпринимателей по включению нестационарных торговых объектов в схему размещения. </w:t>
      </w:r>
    </w:p>
    <w:p w:rsidR="009B1A11" w:rsidRPr="00FE28E5" w:rsidRDefault="009B1A1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За 2023 год разработано 19 проектов нормативных актов Администрации округа</w:t>
      </w:r>
    </w:p>
    <w:p w:rsidR="009B1A11" w:rsidRPr="00FE28E5" w:rsidRDefault="00031706" w:rsidP="003C290D">
      <w:pPr>
        <w:spacing w:after="0" w:line="240" w:lineRule="auto"/>
        <w:ind w:firstLine="567"/>
        <w:jc w:val="both"/>
        <w:rPr>
          <w:rFonts w:ascii="Times New Roman" w:hAnsi="Times New Roman" w:cs="Times New Roman"/>
          <w:sz w:val="28"/>
          <w:szCs w:val="28"/>
        </w:rPr>
      </w:pPr>
      <w:hyperlink r:id="rId9" w:history="1"/>
      <w:r w:rsidR="009B1A11" w:rsidRPr="00FE28E5">
        <w:rPr>
          <w:rFonts w:ascii="Times New Roman" w:hAnsi="Times New Roman" w:cs="Times New Roman"/>
          <w:sz w:val="28"/>
          <w:szCs w:val="28"/>
        </w:rPr>
        <w:t xml:space="preserve">Рассмотрено 14 обращений от населения, относящихся к оказанию услуг торговли, общественного питания, бытового обслуживания.                                                </w:t>
      </w:r>
    </w:p>
    <w:p w:rsidR="009B1A11" w:rsidRPr="00FE28E5" w:rsidRDefault="009B1A1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Организован 1 выездной буфет  на проведении   спортивного мероприятия города «Лыжня России».</w:t>
      </w:r>
    </w:p>
    <w:p w:rsidR="009B1A11" w:rsidRPr="00FE28E5" w:rsidRDefault="009B1A11" w:rsidP="003C290D">
      <w:pPr>
        <w:pStyle w:val="afe"/>
        <w:shd w:val="clear" w:color="auto" w:fill="FFFFFF"/>
        <w:spacing w:before="0" w:after="0"/>
        <w:ind w:firstLine="567"/>
        <w:jc w:val="both"/>
        <w:rPr>
          <w:sz w:val="28"/>
          <w:szCs w:val="28"/>
        </w:rPr>
      </w:pPr>
      <w:r w:rsidRPr="00FE28E5">
        <w:rPr>
          <w:sz w:val="28"/>
          <w:szCs w:val="28"/>
        </w:rPr>
        <w:t xml:space="preserve">         В настоящее время для продвижения продукции местных производителей организуются универсальные и специализированные ярмарки, а также постоянно действующие ярмарки «выходного дня» - 2, количество торговых мест – 130, с участием сельхозпроизводителей – 10 торговых мест. </w:t>
      </w:r>
    </w:p>
    <w:p w:rsidR="009B1A11" w:rsidRPr="00FE28E5" w:rsidRDefault="009B1A11" w:rsidP="003C290D">
      <w:pPr>
        <w:pStyle w:val="afe"/>
        <w:shd w:val="clear" w:color="auto" w:fill="FFFFFF"/>
        <w:spacing w:before="0" w:after="0"/>
        <w:ind w:firstLine="567"/>
        <w:jc w:val="both"/>
        <w:rPr>
          <w:sz w:val="28"/>
          <w:szCs w:val="28"/>
        </w:rPr>
      </w:pPr>
      <w:r w:rsidRPr="00FE28E5">
        <w:rPr>
          <w:sz w:val="28"/>
          <w:szCs w:val="28"/>
        </w:rPr>
        <w:t>За 2023 год проведено 22 универсальных ярмарки.</w:t>
      </w:r>
    </w:p>
    <w:p w:rsidR="009B1A11" w:rsidRPr="00FE28E5" w:rsidRDefault="009B1A11" w:rsidP="003C290D">
      <w:pPr>
        <w:pStyle w:val="afe"/>
        <w:shd w:val="clear" w:color="auto" w:fill="FFFFFF"/>
        <w:spacing w:before="0" w:after="0"/>
        <w:ind w:firstLine="567"/>
        <w:jc w:val="both"/>
        <w:rPr>
          <w:sz w:val="28"/>
          <w:szCs w:val="28"/>
        </w:rPr>
      </w:pPr>
      <w:r w:rsidRPr="00FE28E5">
        <w:rPr>
          <w:sz w:val="28"/>
          <w:szCs w:val="28"/>
        </w:rPr>
        <w:t xml:space="preserve"> Наиболее востребованным форматом реализации собственной продукции является торговля с лотков, установлено 33 штуки. Составлены схемы их размещения с учетом потребности жителей.  </w:t>
      </w:r>
    </w:p>
    <w:p w:rsidR="009B1A11" w:rsidRPr="00FE28E5" w:rsidRDefault="009B1A11" w:rsidP="003C290D">
      <w:pPr>
        <w:pStyle w:val="afe"/>
        <w:shd w:val="clear" w:color="auto" w:fill="FFFFFF"/>
        <w:spacing w:before="0" w:after="0"/>
        <w:ind w:firstLine="567"/>
        <w:jc w:val="both"/>
        <w:rPr>
          <w:sz w:val="28"/>
          <w:szCs w:val="28"/>
        </w:rPr>
      </w:pPr>
      <w:r w:rsidRPr="00FE28E5">
        <w:rPr>
          <w:sz w:val="28"/>
          <w:szCs w:val="28"/>
        </w:rPr>
        <w:t>Места предоставлены на безвозмездной основе, без применения разрешительного порядка и оформления земельно-правовых отношений. Лотки используются в полном объеме.</w:t>
      </w:r>
    </w:p>
    <w:p w:rsidR="009B1A11" w:rsidRPr="00FE28E5" w:rsidRDefault="009B1A11" w:rsidP="003C290D">
      <w:pPr>
        <w:pStyle w:val="Standard"/>
        <w:ind w:firstLine="567"/>
        <w:jc w:val="both"/>
        <w:rPr>
          <w:rFonts w:cs="Times New Roman"/>
          <w:sz w:val="28"/>
          <w:szCs w:val="28"/>
        </w:rPr>
      </w:pPr>
      <w:r w:rsidRPr="00FE28E5">
        <w:rPr>
          <w:rFonts w:cs="Times New Roman"/>
          <w:sz w:val="28"/>
          <w:szCs w:val="28"/>
        </w:rPr>
        <w:t xml:space="preserve">        В целях оказания содействия развитию садоводства Администрация округа активно осуществляет деятельность по поддержке садоводов. </w:t>
      </w:r>
    </w:p>
    <w:p w:rsidR="009B1A11" w:rsidRPr="00FE28E5" w:rsidRDefault="009B1A11" w:rsidP="003C290D">
      <w:pPr>
        <w:pStyle w:val="Standard"/>
        <w:ind w:firstLine="567"/>
        <w:jc w:val="both"/>
        <w:rPr>
          <w:rFonts w:cs="Times New Roman"/>
          <w:bCs/>
          <w:sz w:val="28"/>
          <w:szCs w:val="28"/>
        </w:rPr>
      </w:pPr>
      <w:r w:rsidRPr="00FE28E5">
        <w:rPr>
          <w:rFonts w:cs="Times New Roman"/>
          <w:sz w:val="28"/>
          <w:szCs w:val="28"/>
        </w:rPr>
        <w:t xml:space="preserve">Реализуется подпрограмма «Развитие сельского хозяйства и поддержка ведения садоводства и огородничества для собственных нужд на территории Златоустовского городского округа» муниципальной программы </w:t>
      </w:r>
      <w:r w:rsidRPr="00FE28E5">
        <w:rPr>
          <w:rFonts w:cs="Times New Roman"/>
          <w:bCs/>
          <w:sz w:val="28"/>
          <w:szCs w:val="28"/>
        </w:rPr>
        <w:t>«Совершенствование муниципального управления», утвержденной постановлением Администрации Златоустовского городского округа от 18.11.2022  г. № 504-П.</w:t>
      </w:r>
    </w:p>
    <w:p w:rsidR="009B1A11" w:rsidRPr="00FE28E5" w:rsidRDefault="009B1A11" w:rsidP="003C290D">
      <w:pPr>
        <w:pStyle w:val="Standard"/>
        <w:ind w:firstLine="567"/>
        <w:jc w:val="both"/>
        <w:rPr>
          <w:rFonts w:cs="Times New Roman"/>
          <w:sz w:val="28"/>
          <w:szCs w:val="28"/>
        </w:rPr>
      </w:pPr>
      <w:r w:rsidRPr="00FE28E5">
        <w:rPr>
          <w:rFonts w:cs="Times New Roman"/>
          <w:bCs/>
          <w:sz w:val="28"/>
          <w:szCs w:val="28"/>
        </w:rPr>
        <w:t>Предусмотрено</w:t>
      </w:r>
      <w:r w:rsidRPr="00FE28E5">
        <w:rPr>
          <w:rFonts w:cs="Times New Roman"/>
          <w:sz w:val="28"/>
          <w:szCs w:val="28"/>
        </w:rPr>
        <w:t xml:space="preserve"> предоставление субсидий на поддержку садоводческих некоммерческих товариществ, расположенных на территории округа.</w:t>
      </w:r>
    </w:p>
    <w:p w:rsidR="009B1A11" w:rsidRPr="00FE28E5" w:rsidRDefault="009B1A1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В 2023 году на исполнение мероприятий Программы открыто ассигнований на сумму 3,37 млн. руб., в том числе:</w:t>
      </w:r>
    </w:p>
    <w:p w:rsidR="009B1A11" w:rsidRPr="00FE28E5" w:rsidRDefault="009B1A11" w:rsidP="003C290D">
      <w:pPr>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за счет средств областного бюджета на сумму 1,70 млн. руб.</w:t>
      </w:r>
    </w:p>
    <w:p w:rsidR="009B1A11" w:rsidRPr="00FE28E5" w:rsidRDefault="009B1A11" w:rsidP="003C290D">
      <w:pPr>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за счет средств местного бюджета на сумму 1,67 млн. руб.</w:t>
      </w:r>
    </w:p>
    <w:p w:rsidR="009B1A11" w:rsidRDefault="009B1A11"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ab/>
      </w:r>
    </w:p>
    <w:p w:rsidR="001734B6" w:rsidRDefault="00506F38" w:rsidP="003C290D">
      <w:pPr>
        <w:pStyle w:val="a9"/>
        <w:spacing w:after="0"/>
        <w:ind w:firstLine="567"/>
        <w:jc w:val="center"/>
        <w:rPr>
          <w:b/>
          <w:sz w:val="28"/>
          <w:szCs w:val="28"/>
        </w:rPr>
      </w:pPr>
      <w:r w:rsidRPr="00FE28E5">
        <w:rPr>
          <w:b/>
          <w:sz w:val="28"/>
          <w:szCs w:val="28"/>
        </w:rPr>
        <w:t>1.</w:t>
      </w:r>
      <w:r w:rsidR="007B1071" w:rsidRPr="00FE28E5">
        <w:rPr>
          <w:b/>
          <w:sz w:val="28"/>
          <w:szCs w:val="28"/>
        </w:rPr>
        <w:t>10</w:t>
      </w:r>
      <w:r w:rsidR="001734B6" w:rsidRPr="00FE28E5">
        <w:rPr>
          <w:b/>
          <w:sz w:val="28"/>
          <w:szCs w:val="28"/>
        </w:rPr>
        <w:t xml:space="preserve"> Демография</w:t>
      </w:r>
    </w:p>
    <w:p w:rsidR="00060383" w:rsidRPr="00FE28E5" w:rsidRDefault="00060383" w:rsidP="003C290D">
      <w:pPr>
        <w:pStyle w:val="a9"/>
        <w:spacing w:after="0"/>
        <w:ind w:firstLine="567"/>
        <w:jc w:val="center"/>
        <w:rPr>
          <w:b/>
          <w:sz w:val="28"/>
          <w:szCs w:val="28"/>
        </w:rPr>
      </w:pPr>
    </w:p>
    <w:p w:rsidR="00060383" w:rsidRPr="00060383" w:rsidRDefault="00060383" w:rsidP="00060383">
      <w:pPr>
        <w:keepNext/>
        <w:suppressAutoHyphens/>
        <w:spacing w:after="0" w:line="240" w:lineRule="auto"/>
        <w:ind w:firstLine="709"/>
        <w:jc w:val="both"/>
        <w:rPr>
          <w:rFonts w:ascii="Times New Roman" w:eastAsia="Times New Roman" w:hAnsi="Times New Roman" w:cs="Times New Roman"/>
          <w:sz w:val="28"/>
          <w:szCs w:val="28"/>
          <w:lang w:val="x-none" w:eastAsia="ar-SA"/>
        </w:rPr>
      </w:pPr>
      <w:r w:rsidRPr="00060383">
        <w:rPr>
          <w:rFonts w:ascii="Times New Roman" w:eastAsia="Times New Roman" w:hAnsi="Times New Roman" w:cs="Times New Roman"/>
          <w:sz w:val="28"/>
          <w:szCs w:val="28"/>
          <w:lang w:val="x-none" w:eastAsia="ar-SA"/>
        </w:rPr>
        <w:t>За 202</w:t>
      </w:r>
      <w:r w:rsidRPr="00060383">
        <w:rPr>
          <w:rFonts w:ascii="Times New Roman" w:eastAsia="Times New Roman" w:hAnsi="Times New Roman" w:cs="Times New Roman"/>
          <w:sz w:val="28"/>
          <w:szCs w:val="28"/>
          <w:lang w:eastAsia="ar-SA"/>
        </w:rPr>
        <w:t>3</w:t>
      </w:r>
      <w:r w:rsidRPr="00060383">
        <w:rPr>
          <w:rFonts w:ascii="Times New Roman" w:eastAsia="Times New Roman" w:hAnsi="Times New Roman" w:cs="Times New Roman"/>
          <w:sz w:val="28"/>
          <w:szCs w:val="28"/>
          <w:lang w:val="x-none" w:eastAsia="ar-SA"/>
        </w:rPr>
        <w:t xml:space="preserve"> год наблюдается снижение среднегодовой численности населения округа с 16</w:t>
      </w:r>
      <w:r w:rsidRPr="00060383">
        <w:rPr>
          <w:rFonts w:ascii="Times New Roman" w:eastAsia="Times New Roman" w:hAnsi="Times New Roman" w:cs="Times New Roman"/>
          <w:sz w:val="28"/>
          <w:szCs w:val="28"/>
          <w:lang w:eastAsia="ar-SA"/>
        </w:rPr>
        <w:t xml:space="preserve">2,2 </w:t>
      </w:r>
      <w:r w:rsidRPr="00060383">
        <w:rPr>
          <w:rFonts w:ascii="Times New Roman" w:eastAsia="Times New Roman" w:hAnsi="Times New Roman" w:cs="Times New Roman"/>
          <w:sz w:val="28"/>
          <w:szCs w:val="28"/>
          <w:lang w:val="x-none" w:eastAsia="ar-SA"/>
        </w:rPr>
        <w:t>тыс. человек (202</w:t>
      </w:r>
      <w:r w:rsidRPr="00060383">
        <w:rPr>
          <w:rFonts w:ascii="Times New Roman" w:eastAsia="Times New Roman" w:hAnsi="Times New Roman" w:cs="Times New Roman"/>
          <w:sz w:val="28"/>
          <w:szCs w:val="28"/>
          <w:lang w:eastAsia="ar-SA"/>
        </w:rPr>
        <w:t>2</w:t>
      </w:r>
      <w:r w:rsidRPr="00060383">
        <w:rPr>
          <w:rFonts w:ascii="Times New Roman" w:eastAsia="Times New Roman" w:hAnsi="Times New Roman" w:cs="Times New Roman"/>
          <w:sz w:val="28"/>
          <w:szCs w:val="28"/>
          <w:lang w:val="x-none" w:eastAsia="ar-SA"/>
        </w:rPr>
        <w:t xml:space="preserve"> год) до </w:t>
      </w:r>
      <w:r w:rsidRPr="00060383">
        <w:rPr>
          <w:rFonts w:ascii="Times New Roman" w:eastAsia="Times New Roman" w:hAnsi="Times New Roman" w:cs="Times New Roman"/>
          <w:sz w:val="28"/>
          <w:szCs w:val="28"/>
          <w:lang w:eastAsia="ar-SA"/>
        </w:rPr>
        <w:t>160,9</w:t>
      </w:r>
      <w:r w:rsidRPr="00060383">
        <w:rPr>
          <w:rFonts w:ascii="Times New Roman" w:eastAsia="Times New Roman" w:hAnsi="Times New Roman" w:cs="Times New Roman"/>
          <w:sz w:val="28"/>
          <w:szCs w:val="28"/>
          <w:lang w:val="x-none" w:eastAsia="ar-SA"/>
        </w:rPr>
        <w:t xml:space="preserve"> тыс. человек </w:t>
      </w:r>
      <w:r w:rsidRPr="00060383">
        <w:rPr>
          <w:rFonts w:ascii="Times New Roman" w:eastAsia="Times New Roman" w:hAnsi="Times New Roman" w:cs="Times New Roman"/>
          <w:sz w:val="28"/>
          <w:szCs w:val="28"/>
          <w:lang w:eastAsia="ar-SA"/>
        </w:rPr>
        <w:t>(</w:t>
      </w:r>
      <w:r w:rsidRPr="00060383">
        <w:rPr>
          <w:rFonts w:ascii="Times New Roman" w:eastAsia="Times New Roman" w:hAnsi="Times New Roman" w:cs="Times New Roman"/>
          <w:sz w:val="28"/>
          <w:szCs w:val="28"/>
          <w:lang w:val="x-none" w:eastAsia="ar-SA"/>
        </w:rPr>
        <w:t>202</w:t>
      </w:r>
      <w:r>
        <w:rPr>
          <w:rFonts w:ascii="Times New Roman" w:eastAsia="Times New Roman" w:hAnsi="Times New Roman" w:cs="Times New Roman"/>
          <w:sz w:val="28"/>
          <w:szCs w:val="28"/>
          <w:lang w:eastAsia="ar-SA"/>
        </w:rPr>
        <w:t>3</w:t>
      </w:r>
      <w:r w:rsidRPr="00060383">
        <w:rPr>
          <w:rFonts w:ascii="Times New Roman" w:eastAsia="Times New Roman" w:hAnsi="Times New Roman" w:cs="Times New Roman"/>
          <w:sz w:val="28"/>
          <w:szCs w:val="28"/>
          <w:lang w:val="x-none" w:eastAsia="ar-SA"/>
        </w:rPr>
        <w:t xml:space="preserve"> год) (-</w:t>
      </w:r>
      <w:r w:rsidRPr="00060383">
        <w:rPr>
          <w:rFonts w:ascii="Times New Roman" w:eastAsia="Times New Roman" w:hAnsi="Times New Roman" w:cs="Times New Roman"/>
          <w:sz w:val="28"/>
          <w:szCs w:val="28"/>
          <w:lang w:eastAsia="ar-SA"/>
        </w:rPr>
        <w:t xml:space="preserve">1300 </w:t>
      </w:r>
      <w:r w:rsidRPr="00060383">
        <w:rPr>
          <w:rFonts w:ascii="Times New Roman" w:eastAsia="Times New Roman" w:hAnsi="Times New Roman" w:cs="Times New Roman"/>
          <w:sz w:val="28"/>
          <w:szCs w:val="28"/>
          <w:lang w:val="x-none" w:eastAsia="ar-SA"/>
        </w:rPr>
        <w:t>человек).</w:t>
      </w:r>
    </w:p>
    <w:p w:rsidR="00060383" w:rsidRPr="00060383" w:rsidRDefault="00060383" w:rsidP="00060383">
      <w:pPr>
        <w:keepNext/>
        <w:suppressAutoHyphens/>
        <w:spacing w:after="0" w:line="240" w:lineRule="auto"/>
        <w:ind w:firstLine="709"/>
        <w:jc w:val="both"/>
        <w:rPr>
          <w:rFonts w:ascii="Times New Roman" w:eastAsia="Times New Roman" w:hAnsi="Times New Roman" w:cs="Times New Roman"/>
          <w:sz w:val="28"/>
          <w:szCs w:val="28"/>
          <w:lang w:eastAsia="ar-SA"/>
        </w:rPr>
      </w:pPr>
      <w:r w:rsidRPr="00060383">
        <w:rPr>
          <w:rFonts w:ascii="Times New Roman" w:eastAsia="Times New Roman" w:hAnsi="Times New Roman" w:cs="Times New Roman"/>
          <w:sz w:val="28"/>
          <w:szCs w:val="28"/>
          <w:lang w:eastAsia="ar-SA"/>
        </w:rPr>
        <w:t>В 2023 году естественная убыль населения составила 1,0  тыс. человек (родилось 1,0 тыс. человек, умерло  2,1 тыс. человек), миграционное сальдо составило (-) 65  человек (прибыло  2,0 тыс. человек, выбыло 2,1 тыс. человек).</w:t>
      </w:r>
    </w:p>
    <w:p w:rsidR="00C427C0" w:rsidRDefault="00C427C0" w:rsidP="003C290D">
      <w:pPr>
        <w:widowControl w:val="0"/>
        <w:spacing w:after="0" w:line="240" w:lineRule="auto"/>
        <w:ind w:firstLine="567"/>
        <w:jc w:val="center"/>
        <w:rPr>
          <w:rFonts w:ascii="Times New Roman" w:hAnsi="Times New Roman" w:cs="Times New Roman"/>
          <w:b/>
          <w:sz w:val="28"/>
          <w:szCs w:val="28"/>
        </w:rPr>
      </w:pPr>
    </w:p>
    <w:p w:rsidR="001734B6" w:rsidRPr="00FE28E5" w:rsidRDefault="00506F38" w:rsidP="003C290D">
      <w:pPr>
        <w:widowControl w:val="0"/>
        <w:spacing w:after="0" w:line="240" w:lineRule="auto"/>
        <w:ind w:firstLine="567"/>
        <w:jc w:val="center"/>
        <w:rPr>
          <w:rFonts w:ascii="Times New Roman" w:hAnsi="Times New Roman" w:cs="Times New Roman"/>
          <w:b/>
          <w:sz w:val="28"/>
          <w:szCs w:val="28"/>
        </w:rPr>
      </w:pPr>
      <w:r w:rsidRPr="00FE28E5">
        <w:rPr>
          <w:rFonts w:ascii="Times New Roman" w:hAnsi="Times New Roman" w:cs="Times New Roman"/>
          <w:b/>
          <w:sz w:val="28"/>
          <w:szCs w:val="28"/>
        </w:rPr>
        <w:t>1.1</w:t>
      </w:r>
      <w:r w:rsidR="007B1071" w:rsidRPr="00FE28E5">
        <w:rPr>
          <w:rFonts w:ascii="Times New Roman" w:hAnsi="Times New Roman" w:cs="Times New Roman"/>
          <w:b/>
          <w:sz w:val="28"/>
          <w:szCs w:val="28"/>
        </w:rPr>
        <w:t>1</w:t>
      </w:r>
      <w:r w:rsidR="001734B6" w:rsidRPr="00FE28E5">
        <w:rPr>
          <w:rFonts w:ascii="Times New Roman" w:hAnsi="Times New Roman" w:cs="Times New Roman"/>
          <w:b/>
          <w:sz w:val="28"/>
          <w:szCs w:val="28"/>
        </w:rPr>
        <w:t>. Занятость и социальное партнерство</w:t>
      </w:r>
    </w:p>
    <w:p w:rsidR="001734B6" w:rsidRPr="00FE28E5" w:rsidRDefault="001734B6" w:rsidP="003C290D">
      <w:pPr>
        <w:widowControl w:val="0"/>
        <w:spacing w:after="0" w:line="240" w:lineRule="auto"/>
        <w:ind w:firstLine="567"/>
        <w:jc w:val="center"/>
        <w:rPr>
          <w:rFonts w:ascii="Times New Roman" w:hAnsi="Times New Roman" w:cs="Times New Roman"/>
          <w:b/>
          <w:color w:val="FF0000"/>
          <w:sz w:val="28"/>
          <w:szCs w:val="28"/>
        </w:rPr>
      </w:pPr>
    </w:p>
    <w:p w:rsidR="00125C17" w:rsidRPr="00FE28E5" w:rsidRDefault="00125C17" w:rsidP="003C290D">
      <w:pPr>
        <w:spacing w:after="0" w:line="240" w:lineRule="auto"/>
        <w:ind w:firstLine="567"/>
        <w:jc w:val="both"/>
        <w:rPr>
          <w:rFonts w:ascii="Times New Roman" w:eastAsia="Times New Roman" w:hAnsi="Times New Roman" w:cs="Times New Roman"/>
          <w:sz w:val="28"/>
          <w:szCs w:val="28"/>
          <w:lang w:eastAsia="ar-SA"/>
        </w:rPr>
      </w:pPr>
      <w:r w:rsidRPr="00FE28E5">
        <w:rPr>
          <w:rFonts w:ascii="Times New Roman" w:eastAsia="Times New Roman" w:hAnsi="Times New Roman" w:cs="Times New Roman"/>
          <w:sz w:val="28"/>
          <w:szCs w:val="28"/>
          <w:lang w:eastAsia="ar-SA"/>
        </w:rPr>
        <w:t>Среднесписочная численность работников крупных и средних предприятий округа за январь-</w:t>
      </w:r>
      <w:r w:rsidR="006D76F2">
        <w:rPr>
          <w:rFonts w:ascii="Times New Roman" w:eastAsia="Times New Roman" w:hAnsi="Times New Roman" w:cs="Times New Roman"/>
          <w:sz w:val="28"/>
          <w:szCs w:val="28"/>
          <w:lang w:eastAsia="ar-SA"/>
        </w:rPr>
        <w:t>декабрь</w:t>
      </w:r>
      <w:r w:rsidRPr="00FE28E5">
        <w:rPr>
          <w:rFonts w:ascii="Times New Roman" w:eastAsia="Times New Roman" w:hAnsi="Times New Roman" w:cs="Times New Roman"/>
          <w:sz w:val="28"/>
          <w:szCs w:val="28"/>
          <w:lang w:eastAsia="ar-SA"/>
        </w:rPr>
        <w:t xml:space="preserve"> 2023 года составила 27 </w:t>
      </w:r>
      <w:r w:rsidR="006D76F2">
        <w:rPr>
          <w:rFonts w:ascii="Times New Roman" w:eastAsia="Times New Roman" w:hAnsi="Times New Roman" w:cs="Times New Roman"/>
          <w:sz w:val="28"/>
          <w:szCs w:val="28"/>
          <w:lang w:eastAsia="ar-SA"/>
        </w:rPr>
        <w:t>199</w:t>
      </w:r>
      <w:r w:rsidRPr="00FE28E5">
        <w:rPr>
          <w:rFonts w:ascii="Times New Roman" w:eastAsia="Times New Roman" w:hAnsi="Times New Roman" w:cs="Times New Roman"/>
          <w:sz w:val="28"/>
          <w:szCs w:val="28"/>
          <w:lang w:eastAsia="ar-SA"/>
        </w:rPr>
        <w:t xml:space="preserve"> человек, что на </w:t>
      </w:r>
      <w:r w:rsidR="006D76F2">
        <w:rPr>
          <w:rFonts w:ascii="Times New Roman" w:eastAsia="Times New Roman" w:hAnsi="Times New Roman" w:cs="Times New Roman"/>
          <w:sz w:val="28"/>
          <w:szCs w:val="28"/>
          <w:lang w:eastAsia="ar-SA"/>
        </w:rPr>
        <w:t>1</w:t>
      </w:r>
      <w:r w:rsidRPr="00FE28E5">
        <w:rPr>
          <w:rFonts w:ascii="Times New Roman" w:eastAsia="Times New Roman" w:hAnsi="Times New Roman" w:cs="Times New Roman"/>
          <w:sz w:val="28"/>
          <w:szCs w:val="28"/>
          <w:lang w:eastAsia="ar-SA"/>
        </w:rPr>
        <w:t>,</w:t>
      </w:r>
      <w:r w:rsidR="006D76F2">
        <w:rPr>
          <w:rFonts w:ascii="Times New Roman" w:eastAsia="Times New Roman" w:hAnsi="Times New Roman" w:cs="Times New Roman"/>
          <w:sz w:val="28"/>
          <w:szCs w:val="28"/>
          <w:lang w:eastAsia="ar-SA"/>
        </w:rPr>
        <w:t>0</w:t>
      </w:r>
      <w:r w:rsidRPr="00FE28E5">
        <w:rPr>
          <w:rFonts w:ascii="Times New Roman" w:eastAsia="Times New Roman" w:hAnsi="Times New Roman" w:cs="Times New Roman"/>
          <w:sz w:val="28"/>
          <w:szCs w:val="28"/>
          <w:lang w:eastAsia="ar-SA"/>
        </w:rPr>
        <w:t xml:space="preserve"> % ниже уровня аналогичного периода прошлого года (27 </w:t>
      </w:r>
      <w:r w:rsidR="006D76F2">
        <w:rPr>
          <w:rFonts w:ascii="Times New Roman" w:eastAsia="Times New Roman" w:hAnsi="Times New Roman" w:cs="Times New Roman"/>
          <w:sz w:val="28"/>
          <w:szCs w:val="28"/>
          <w:lang w:eastAsia="ar-SA"/>
        </w:rPr>
        <w:t>474</w:t>
      </w:r>
      <w:r w:rsidRPr="00FE28E5">
        <w:rPr>
          <w:rFonts w:ascii="Times New Roman" w:eastAsia="Times New Roman" w:hAnsi="Times New Roman" w:cs="Times New Roman"/>
          <w:sz w:val="28"/>
          <w:szCs w:val="28"/>
          <w:lang w:eastAsia="ar-SA"/>
        </w:rPr>
        <w:t xml:space="preserve"> человек).</w:t>
      </w:r>
    </w:p>
    <w:p w:rsidR="00125C17" w:rsidRPr="00FE28E5" w:rsidRDefault="00125C17" w:rsidP="003C290D">
      <w:pPr>
        <w:spacing w:after="0" w:line="240" w:lineRule="auto"/>
        <w:ind w:firstLine="567"/>
        <w:jc w:val="both"/>
        <w:rPr>
          <w:rFonts w:ascii="Times New Roman" w:eastAsia="Times New Roman" w:hAnsi="Times New Roman" w:cs="Times New Roman"/>
          <w:sz w:val="28"/>
          <w:szCs w:val="28"/>
          <w:lang w:eastAsia="ar-SA"/>
        </w:rPr>
      </w:pPr>
      <w:r w:rsidRPr="00FE28E5">
        <w:rPr>
          <w:rFonts w:ascii="Times New Roman" w:eastAsia="Times New Roman" w:hAnsi="Times New Roman" w:cs="Times New Roman"/>
          <w:sz w:val="28"/>
          <w:szCs w:val="28"/>
          <w:lang w:eastAsia="ar-SA"/>
        </w:rPr>
        <w:t>Одним из инструментов по стабилизации ситуации на рынке труда округа является реализация ведомственной целевой Программы содействия занятости населения Челябинской области, которая проводится Областным казенным учреждением «Центр занятости населения г. Златоуста».</w:t>
      </w:r>
    </w:p>
    <w:p w:rsidR="00125C17" w:rsidRPr="00FE28E5" w:rsidRDefault="000B7A2E" w:rsidP="00317175">
      <w:pPr>
        <w:spacing w:after="0" w:line="240" w:lineRule="auto"/>
        <w:rPr>
          <w:rFonts w:ascii="Times New Roman" w:hAnsi="Times New Roman" w:cs="Times New Roman"/>
          <w:color w:val="FF0000"/>
          <w:sz w:val="28"/>
          <w:szCs w:val="28"/>
          <w:lang w:eastAsia="ru-RU"/>
        </w:rPr>
      </w:pPr>
      <w:r w:rsidRPr="00FE28E5">
        <w:rPr>
          <w:rFonts w:ascii="Times New Roman" w:hAnsi="Times New Roman" w:cs="Times New Roman"/>
          <w:noProof/>
          <w:color w:val="FF0000"/>
          <w:sz w:val="28"/>
          <w:szCs w:val="28"/>
          <w:lang w:eastAsia="ru-RU"/>
        </w:rPr>
        <w:lastRenderedPageBreak/>
        <w:drawing>
          <wp:inline distT="0" distB="0" distL="0" distR="0">
            <wp:extent cx="5827594" cy="3193576"/>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5C17" w:rsidRPr="00FE28E5" w:rsidRDefault="00125C17" w:rsidP="003C290D">
      <w:pPr>
        <w:spacing w:after="0" w:line="240" w:lineRule="auto"/>
        <w:ind w:firstLine="567"/>
        <w:jc w:val="both"/>
        <w:rPr>
          <w:rFonts w:ascii="Times New Roman" w:hAnsi="Times New Roman" w:cs="Times New Roman"/>
          <w:color w:val="FF0000"/>
          <w:sz w:val="28"/>
          <w:szCs w:val="28"/>
          <w:lang w:eastAsia="ru-RU"/>
        </w:rPr>
      </w:pPr>
    </w:p>
    <w:p w:rsidR="00125C17" w:rsidRPr="00FE28E5" w:rsidRDefault="00125C17" w:rsidP="003C290D">
      <w:pPr>
        <w:spacing w:after="0" w:line="240" w:lineRule="auto"/>
        <w:ind w:firstLine="567"/>
        <w:jc w:val="both"/>
        <w:rPr>
          <w:rFonts w:ascii="Times New Roman" w:hAnsi="Times New Roman" w:cs="Times New Roman"/>
          <w:iCs/>
          <w:sz w:val="28"/>
          <w:szCs w:val="28"/>
        </w:rPr>
      </w:pPr>
      <w:r w:rsidRPr="00FE28E5">
        <w:rPr>
          <w:rFonts w:ascii="Times New Roman" w:hAnsi="Times New Roman" w:cs="Times New Roman"/>
          <w:iCs/>
          <w:sz w:val="28"/>
          <w:szCs w:val="28"/>
        </w:rPr>
        <w:t>Уровень зарегистрированной безработицы снизился с 0,65 % (на 01.01.2023 г.) до 0,5 % (на 01.01.2024 г.), численность зарегистрированных безработных снизилась с 568 человек (на 01.01.2023 г.) до 456 человек (на 01.01.2024 г.).</w:t>
      </w:r>
    </w:p>
    <w:p w:rsidR="00125C17" w:rsidRPr="00FE28E5" w:rsidRDefault="00125C17"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На 01.01.2024 года заявленная потребность в работниках организаций округа составила 1 711 вакансий. </w:t>
      </w:r>
    </w:p>
    <w:p w:rsidR="00125C17" w:rsidRPr="00FE28E5" w:rsidRDefault="006D76F2" w:rsidP="003C290D">
      <w:pPr>
        <w:tabs>
          <w:tab w:val="left" w:pos="567"/>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125C17" w:rsidRPr="00FE28E5">
        <w:rPr>
          <w:rFonts w:ascii="Times New Roman" w:hAnsi="Times New Roman" w:cs="Times New Roman"/>
          <w:sz w:val="28"/>
          <w:szCs w:val="28"/>
        </w:rPr>
        <w:t>о данным мониторинга создания постоянных рабочих мест на территории округа за 2024 год на предприятиях округа создано 904 новых рабочих места</w:t>
      </w:r>
      <w:r w:rsidR="000B7A2E" w:rsidRPr="00FE28E5">
        <w:rPr>
          <w:rFonts w:ascii="Times New Roman" w:hAnsi="Times New Roman" w:cs="Times New Roman"/>
          <w:sz w:val="28"/>
          <w:szCs w:val="28"/>
        </w:rPr>
        <w:t>.</w:t>
      </w:r>
    </w:p>
    <w:p w:rsidR="00125C17" w:rsidRPr="00FE28E5" w:rsidRDefault="00125C17"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Организована информационная поддержка развития социального партнерства в области Объединением работодателей – Советом </w:t>
      </w:r>
      <w:r w:rsidRPr="00FE28E5">
        <w:rPr>
          <w:rFonts w:ascii="Times New Roman" w:hAnsi="Times New Roman" w:cs="Times New Roman"/>
          <w:sz w:val="28"/>
          <w:szCs w:val="28"/>
        </w:rPr>
        <w:lastRenderedPageBreak/>
        <w:t xml:space="preserve">руководителей предприятий и организаций и профсоюзов, конференции профсоюзов области. </w:t>
      </w:r>
    </w:p>
    <w:p w:rsidR="00125C17" w:rsidRPr="00FE28E5" w:rsidRDefault="00125C17" w:rsidP="003C290D">
      <w:pPr>
        <w:numPr>
          <w:ilvl w:val="0"/>
          <w:numId w:val="25"/>
        </w:numPr>
        <w:tabs>
          <w:tab w:val="num" w:pos="0"/>
        </w:tabs>
        <w:suppressAutoHyphens/>
        <w:snapToGrid w:val="0"/>
        <w:spacing w:after="0" w:line="240" w:lineRule="auto"/>
        <w:ind w:left="0" w:firstLine="567"/>
        <w:jc w:val="both"/>
        <w:rPr>
          <w:rFonts w:ascii="Times New Roman" w:hAnsi="Times New Roman" w:cs="Times New Roman"/>
          <w:b/>
          <w:sz w:val="28"/>
          <w:szCs w:val="28"/>
        </w:rPr>
      </w:pPr>
      <w:r w:rsidRPr="00FE28E5">
        <w:rPr>
          <w:rFonts w:ascii="Times New Roman" w:hAnsi="Times New Roman" w:cs="Times New Roman"/>
          <w:sz w:val="28"/>
          <w:szCs w:val="28"/>
        </w:rPr>
        <w:t>По состоянию на 01.01.2024 года в округе прошли уведомительную регистрацию - 25 коллективных договоров, 7 внесений изменений и 3 дополнительных соглашения.</w:t>
      </w:r>
    </w:p>
    <w:p w:rsidR="00125C17" w:rsidRPr="00FE28E5" w:rsidRDefault="00125C17" w:rsidP="003C290D">
      <w:pPr>
        <w:numPr>
          <w:ilvl w:val="0"/>
          <w:numId w:val="25"/>
        </w:numPr>
        <w:tabs>
          <w:tab w:val="num" w:pos="0"/>
        </w:tabs>
        <w:suppressAutoHyphens/>
        <w:snapToGrid w:val="0"/>
        <w:spacing w:after="0" w:line="240" w:lineRule="auto"/>
        <w:ind w:left="0" w:firstLine="567"/>
        <w:jc w:val="both"/>
        <w:rPr>
          <w:rFonts w:ascii="Times New Roman" w:hAnsi="Times New Roman" w:cs="Times New Roman"/>
          <w:b/>
          <w:sz w:val="28"/>
          <w:szCs w:val="28"/>
        </w:rPr>
      </w:pPr>
      <w:r w:rsidRPr="00FE28E5">
        <w:rPr>
          <w:rFonts w:ascii="Times New Roman" w:hAnsi="Times New Roman" w:cs="Times New Roman"/>
          <w:sz w:val="28"/>
          <w:szCs w:val="28"/>
        </w:rPr>
        <w:tab/>
        <w:t>Постоянно проводится анализ соответствия заключенных коллективных договоров трудовому законодательству. Нарушений не выявлено.</w:t>
      </w:r>
    </w:p>
    <w:p w:rsidR="006108B6" w:rsidRDefault="006108B6" w:rsidP="003C290D">
      <w:pPr>
        <w:widowControl w:val="0"/>
        <w:spacing w:after="0" w:line="240" w:lineRule="auto"/>
        <w:ind w:firstLine="567"/>
        <w:jc w:val="both"/>
        <w:rPr>
          <w:rFonts w:ascii="Times New Roman" w:hAnsi="Times New Roman" w:cs="Times New Roman"/>
          <w:color w:val="FF0000"/>
          <w:sz w:val="28"/>
          <w:szCs w:val="28"/>
        </w:rPr>
      </w:pPr>
    </w:p>
    <w:p w:rsidR="006108B6" w:rsidRPr="00427958" w:rsidRDefault="006B1930" w:rsidP="003C290D">
      <w:pPr>
        <w:pStyle w:val="ae"/>
        <w:widowControl w:val="0"/>
        <w:numPr>
          <w:ilvl w:val="0"/>
          <w:numId w:val="24"/>
        </w:numPr>
        <w:spacing w:after="0" w:line="240" w:lineRule="auto"/>
        <w:ind w:left="0" w:firstLine="567"/>
        <w:jc w:val="center"/>
        <w:rPr>
          <w:rFonts w:ascii="Times New Roman" w:hAnsi="Times New Roman"/>
          <w:b/>
          <w:sz w:val="28"/>
          <w:szCs w:val="28"/>
        </w:rPr>
      </w:pPr>
      <w:r w:rsidRPr="00427958">
        <w:rPr>
          <w:rFonts w:ascii="Times New Roman" w:hAnsi="Times New Roman"/>
          <w:b/>
          <w:sz w:val="28"/>
          <w:szCs w:val="28"/>
        </w:rPr>
        <w:t>Жилищно-коммунальное</w:t>
      </w:r>
      <w:r w:rsidR="00506F38" w:rsidRPr="00427958">
        <w:rPr>
          <w:rFonts w:ascii="Times New Roman" w:hAnsi="Times New Roman"/>
          <w:b/>
          <w:sz w:val="28"/>
          <w:szCs w:val="28"/>
        </w:rPr>
        <w:t>–хозяйство</w:t>
      </w:r>
    </w:p>
    <w:p w:rsidR="00506F38" w:rsidRPr="00427958" w:rsidRDefault="00506F38" w:rsidP="003C290D">
      <w:pPr>
        <w:pStyle w:val="ae"/>
        <w:widowControl w:val="0"/>
        <w:spacing w:after="0" w:line="240" w:lineRule="auto"/>
        <w:ind w:left="0" w:firstLine="567"/>
        <w:jc w:val="center"/>
        <w:rPr>
          <w:rFonts w:ascii="Times New Roman" w:hAnsi="Times New Roman"/>
          <w:b/>
          <w:sz w:val="28"/>
          <w:szCs w:val="28"/>
        </w:rPr>
      </w:pPr>
    </w:p>
    <w:p w:rsidR="006B1930" w:rsidRPr="00427958" w:rsidRDefault="00506F38" w:rsidP="003C290D">
      <w:pPr>
        <w:widowControl w:val="0"/>
        <w:tabs>
          <w:tab w:val="left" w:pos="851"/>
        </w:tabs>
        <w:spacing w:after="0" w:line="240" w:lineRule="auto"/>
        <w:ind w:firstLine="567"/>
        <w:jc w:val="center"/>
        <w:rPr>
          <w:rFonts w:ascii="Times New Roman" w:hAnsi="Times New Roman" w:cs="Times New Roman"/>
          <w:b/>
          <w:sz w:val="28"/>
          <w:szCs w:val="28"/>
          <w:lang w:eastAsia="ru-RU"/>
        </w:rPr>
      </w:pPr>
      <w:r w:rsidRPr="00427958">
        <w:rPr>
          <w:rFonts w:ascii="Times New Roman" w:hAnsi="Times New Roman" w:cs="Times New Roman"/>
          <w:b/>
          <w:sz w:val="28"/>
          <w:szCs w:val="28"/>
          <w:lang w:eastAsia="ru-RU"/>
        </w:rPr>
        <w:t>2.1</w:t>
      </w:r>
      <w:r w:rsidR="006108B6" w:rsidRPr="00427958">
        <w:rPr>
          <w:rFonts w:ascii="Times New Roman" w:hAnsi="Times New Roman" w:cs="Times New Roman"/>
          <w:b/>
          <w:sz w:val="28"/>
          <w:szCs w:val="28"/>
          <w:lang w:eastAsia="ru-RU"/>
        </w:rPr>
        <w:t>. «Дорожное хозяйство».</w:t>
      </w:r>
    </w:p>
    <w:p w:rsidR="007727CD" w:rsidRPr="00FE28E5" w:rsidRDefault="007727CD" w:rsidP="003C290D">
      <w:pPr>
        <w:widowControl w:val="0"/>
        <w:tabs>
          <w:tab w:val="left" w:pos="851"/>
        </w:tabs>
        <w:spacing w:after="0" w:line="240" w:lineRule="auto"/>
        <w:ind w:firstLine="567"/>
        <w:jc w:val="center"/>
        <w:rPr>
          <w:rFonts w:ascii="Times New Roman" w:hAnsi="Times New Roman" w:cs="Times New Roman"/>
          <w:b/>
          <w:color w:val="FF0000"/>
          <w:sz w:val="28"/>
          <w:szCs w:val="28"/>
          <w:lang w:eastAsia="ru-RU"/>
        </w:rPr>
      </w:pP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b/>
          <w:sz w:val="28"/>
          <w:szCs w:val="28"/>
          <w:lang w:eastAsia="ru-RU"/>
        </w:rPr>
      </w:pPr>
      <w:r w:rsidRPr="00FE28E5">
        <w:rPr>
          <w:rFonts w:ascii="Times New Roman" w:hAnsi="Times New Roman" w:cs="Times New Roman"/>
          <w:sz w:val="28"/>
          <w:szCs w:val="28"/>
          <w:lang w:eastAsia="ru-RU"/>
        </w:rPr>
        <w:t>Подпрограмма:</w:t>
      </w:r>
      <w:r w:rsidRPr="00FE28E5">
        <w:rPr>
          <w:rFonts w:ascii="Times New Roman" w:hAnsi="Times New Roman" w:cs="Times New Roman"/>
          <w:b/>
          <w:sz w:val="28"/>
          <w:szCs w:val="28"/>
          <w:lang w:eastAsia="ru-RU"/>
        </w:rPr>
        <w:t xml:space="preserve"> «</w:t>
      </w:r>
      <w:r w:rsidRPr="00FE28E5">
        <w:rPr>
          <w:rFonts w:ascii="Times New Roman" w:hAnsi="Times New Roman" w:cs="Times New Roman"/>
          <w:sz w:val="28"/>
          <w:szCs w:val="28"/>
          <w:lang w:eastAsia="ru-RU"/>
        </w:rPr>
        <w:t>Организация дорожной деятельности и повышение безопасности дорожного движения в Златоустовском городском округе».</w:t>
      </w:r>
    </w:p>
    <w:p w:rsidR="006108B6" w:rsidRPr="00FE28E5" w:rsidRDefault="006108B6" w:rsidP="003C290D">
      <w:pPr>
        <w:widowControl w:val="0"/>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Объем финансирования подпрограммы заложен в</w:t>
      </w:r>
      <w:r w:rsidR="006B1930" w:rsidRPr="00FE28E5">
        <w:rPr>
          <w:rFonts w:ascii="Times New Roman" w:hAnsi="Times New Roman" w:cs="Times New Roman"/>
          <w:sz w:val="28"/>
          <w:szCs w:val="28"/>
          <w:lang w:eastAsia="ru-RU"/>
        </w:rPr>
        <w:t xml:space="preserve"> бюджете округа на 202</w:t>
      </w:r>
      <w:r w:rsidR="008F57D1" w:rsidRPr="00FE28E5">
        <w:rPr>
          <w:rFonts w:ascii="Times New Roman" w:hAnsi="Times New Roman" w:cs="Times New Roman"/>
          <w:sz w:val="28"/>
          <w:szCs w:val="28"/>
          <w:lang w:eastAsia="ru-RU"/>
        </w:rPr>
        <w:t>3</w:t>
      </w:r>
      <w:r w:rsidR="006B1930" w:rsidRPr="00FE28E5">
        <w:rPr>
          <w:rFonts w:ascii="Times New Roman" w:hAnsi="Times New Roman" w:cs="Times New Roman"/>
          <w:sz w:val="28"/>
          <w:szCs w:val="28"/>
          <w:lang w:eastAsia="ru-RU"/>
        </w:rPr>
        <w:t xml:space="preserve"> год в </w:t>
      </w:r>
      <w:r w:rsidRPr="00FE28E5">
        <w:rPr>
          <w:rFonts w:ascii="Times New Roman" w:hAnsi="Times New Roman" w:cs="Times New Roman"/>
          <w:sz w:val="28"/>
          <w:szCs w:val="28"/>
          <w:lang w:eastAsia="ru-RU"/>
        </w:rPr>
        <w:t xml:space="preserve">сумме </w:t>
      </w:r>
      <w:r w:rsidR="008F57D1" w:rsidRPr="00FE28E5">
        <w:rPr>
          <w:rFonts w:ascii="Times New Roman" w:hAnsi="Times New Roman" w:cs="Times New Roman"/>
          <w:sz w:val="28"/>
          <w:szCs w:val="28"/>
          <w:lang w:eastAsia="ru-RU"/>
        </w:rPr>
        <w:t xml:space="preserve">457,9 </w:t>
      </w:r>
      <w:r w:rsidRPr="00FE28E5">
        <w:rPr>
          <w:rFonts w:ascii="Times New Roman" w:hAnsi="Times New Roman" w:cs="Times New Roman"/>
          <w:sz w:val="28"/>
          <w:szCs w:val="28"/>
          <w:lang w:eastAsia="ru-RU"/>
        </w:rPr>
        <w:t>млн. рублей,в том числе:</w:t>
      </w:r>
    </w:p>
    <w:p w:rsidR="006108B6" w:rsidRPr="00FE28E5" w:rsidRDefault="006108B6" w:rsidP="003C290D">
      <w:pPr>
        <w:widowControl w:val="0"/>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 местный бюджет, млн. руб. – </w:t>
      </w:r>
      <w:r w:rsidR="008F57D1" w:rsidRPr="00FE28E5">
        <w:rPr>
          <w:rFonts w:ascii="Times New Roman" w:hAnsi="Times New Roman" w:cs="Times New Roman"/>
          <w:sz w:val="28"/>
          <w:szCs w:val="28"/>
          <w:lang w:eastAsia="ru-RU"/>
        </w:rPr>
        <w:t>235,7</w:t>
      </w:r>
      <w:r w:rsidRPr="00FE28E5">
        <w:rPr>
          <w:rFonts w:ascii="Times New Roman" w:hAnsi="Times New Roman" w:cs="Times New Roman"/>
          <w:sz w:val="28"/>
          <w:szCs w:val="28"/>
          <w:lang w:eastAsia="ru-RU"/>
        </w:rPr>
        <w:t xml:space="preserve"> млн. руб.;</w:t>
      </w:r>
    </w:p>
    <w:p w:rsidR="006108B6" w:rsidRPr="00FE28E5" w:rsidRDefault="006108B6" w:rsidP="003C290D">
      <w:pPr>
        <w:widowControl w:val="0"/>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областной бюджет, млн. руб. – 22</w:t>
      </w:r>
      <w:r w:rsidR="00343424" w:rsidRPr="00FE28E5">
        <w:rPr>
          <w:rFonts w:ascii="Times New Roman" w:hAnsi="Times New Roman" w:cs="Times New Roman"/>
          <w:sz w:val="28"/>
          <w:szCs w:val="28"/>
          <w:lang w:eastAsia="ru-RU"/>
        </w:rPr>
        <w:t>2</w:t>
      </w:r>
      <w:r w:rsidRPr="00FE28E5">
        <w:rPr>
          <w:rFonts w:ascii="Times New Roman" w:hAnsi="Times New Roman" w:cs="Times New Roman"/>
          <w:sz w:val="28"/>
          <w:szCs w:val="28"/>
          <w:lang w:eastAsia="ru-RU"/>
        </w:rPr>
        <w:t>,2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В рамках данной подпрограммы за 202</w:t>
      </w:r>
      <w:r w:rsidR="008F57D1" w:rsidRPr="00FE28E5">
        <w:rPr>
          <w:rFonts w:ascii="Times New Roman" w:hAnsi="Times New Roman" w:cs="Times New Roman"/>
          <w:sz w:val="28"/>
          <w:szCs w:val="28"/>
          <w:lang w:eastAsia="ru-RU"/>
        </w:rPr>
        <w:t>3</w:t>
      </w:r>
      <w:r w:rsidRPr="00FE28E5">
        <w:rPr>
          <w:rFonts w:ascii="Times New Roman" w:hAnsi="Times New Roman" w:cs="Times New Roman"/>
          <w:sz w:val="28"/>
          <w:szCs w:val="28"/>
          <w:lang w:eastAsia="ru-RU"/>
        </w:rPr>
        <w:t xml:space="preserve"> г</w:t>
      </w:r>
      <w:r w:rsidR="007727CD" w:rsidRPr="00FE28E5">
        <w:rPr>
          <w:rFonts w:ascii="Times New Roman" w:hAnsi="Times New Roman" w:cs="Times New Roman"/>
          <w:sz w:val="28"/>
          <w:szCs w:val="28"/>
          <w:lang w:eastAsia="ru-RU"/>
        </w:rPr>
        <w:t>од выполнены и профинансированы</w:t>
      </w:r>
      <w:r w:rsidR="008F57D1" w:rsidRPr="00FE28E5">
        <w:rPr>
          <w:rFonts w:ascii="Times New Roman" w:hAnsi="Times New Roman" w:cs="Times New Roman"/>
          <w:sz w:val="28"/>
          <w:szCs w:val="28"/>
          <w:lang w:eastAsia="ru-RU"/>
        </w:rPr>
        <w:t xml:space="preserve"> работы в сумме 443,2</w:t>
      </w:r>
      <w:r w:rsidRPr="00FE28E5">
        <w:rPr>
          <w:rFonts w:ascii="Times New Roman" w:hAnsi="Times New Roman" w:cs="Times New Roman"/>
          <w:sz w:val="28"/>
          <w:szCs w:val="28"/>
          <w:lang w:eastAsia="ru-RU"/>
        </w:rPr>
        <w:t xml:space="preserve"> млн. руб., что составило 9</w:t>
      </w:r>
      <w:r w:rsidR="00B07403" w:rsidRPr="00FE28E5">
        <w:rPr>
          <w:rFonts w:ascii="Times New Roman" w:hAnsi="Times New Roman" w:cs="Times New Roman"/>
          <w:sz w:val="28"/>
          <w:szCs w:val="28"/>
          <w:lang w:eastAsia="ru-RU"/>
        </w:rPr>
        <w:t>6,8</w:t>
      </w:r>
      <w:r w:rsidR="00066EB2">
        <w:rPr>
          <w:rFonts w:ascii="Times New Roman" w:hAnsi="Times New Roman" w:cs="Times New Roman"/>
          <w:sz w:val="28"/>
          <w:szCs w:val="28"/>
          <w:lang w:eastAsia="ru-RU"/>
        </w:rPr>
        <w:t xml:space="preserve"> %</w:t>
      </w:r>
      <w:r w:rsidRPr="00FE28E5">
        <w:rPr>
          <w:rFonts w:ascii="Times New Roman" w:hAnsi="Times New Roman" w:cs="Times New Roman"/>
          <w:sz w:val="28"/>
          <w:szCs w:val="28"/>
          <w:lang w:eastAsia="ru-RU"/>
        </w:rPr>
        <w:t>, в том числе:</w:t>
      </w:r>
    </w:p>
    <w:p w:rsidR="006108B6" w:rsidRPr="00FE28E5" w:rsidRDefault="006108B6" w:rsidP="003C290D">
      <w:pPr>
        <w:widowControl w:val="0"/>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 местный бюджет, млн. руб. – </w:t>
      </w:r>
      <w:r w:rsidR="00343424" w:rsidRPr="00FE28E5">
        <w:rPr>
          <w:rFonts w:ascii="Times New Roman" w:hAnsi="Times New Roman" w:cs="Times New Roman"/>
          <w:sz w:val="28"/>
          <w:szCs w:val="28"/>
          <w:lang w:eastAsia="ru-RU"/>
        </w:rPr>
        <w:t>221</w:t>
      </w:r>
      <w:r w:rsidRPr="00FE28E5">
        <w:rPr>
          <w:rFonts w:ascii="Times New Roman" w:hAnsi="Times New Roman" w:cs="Times New Roman"/>
          <w:sz w:val="28"/>
          <w:szCs w:val="28"/>
          <w:lang w:eastAsia="ru-RU"/>
        </w:rPr>
        <w:t xml:space="preserve">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областной бюджет, млн. руб. – 22</w:t>
      </w:r>
      <w:r w:rsidR="00343424" w:rsidRPr="00FE28E5">
        <w:rPr>
          <w:rFonts w:ascii="Times New Roman" w:hAnsi="Times New Roman" w:cs="Times New Roman"/>
          <w:sz w:val="28"/>
          <w:szCs w:val="28"/>
          <w:lang w:eastAsia="ru-RU"/>
        </w:rPr>
        <w:t>2</w:t>
      </w:r>
      <w:r w:rsidRPr="00FE28E5">
        <w:rPr>
          <w:rFonts w:ascii="Times New Roman" w:hAnsi="Times New Roman" w:cs="Times New Roman"/>
          <w:sz w:val="28"/>
          <w:szCs w:val="28"/>
          <w:lang w:eastAsia="ru-RU"/>
        </w:rPr>
        <w:t>,2 млн. руб</w:t>
      </w:r>
      <w:r w:rsidR="006B1930" w:rsidRPr="00FE28E5">
        <w:rPr>
          <w:rFonts w:ascii="Times New Roman" w:hAnsi="Times New Roman" w:cs="Times New Roman"/>
          <w:sz w:val="28"/>
          <w:szCs w:val="28"/>
          <w:lang w:eastAsia="ru-RU"/>
        </w:rPr>
        <w:t>.</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b/>
          <w:sz w:val="28"/>
          <w:szCs w:val="28"/>
        </w:rPr>
        <w:t>Финансирование по мероприятиям.</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 xml:space="preserve">Текущее содержание автомобильных дорог и  инженерных сооружений на них – </w:t>
      </w:r>
      <w:r w:rsidR="00B07403" w:rsidRPr="00FE28E5">
        <w:rPr>
          <w:rFonts w:ascii="Times New Roman" w:hAnsi="Times New Roman" w:cs="Times New Roman"/>
          <w:sz w:val="28"/>
          <w:szCs w:val="28"/>
        </w:rPr>
        <w:t>145,1</w:t>
      </w:r>
      <w:r w:rsidRPr="00FE28E5">
        <w:rPr>
          <w:rFonts w:ascii="Times New Roman" w:hAnsi="Times New Roman" w:cs="Times New Roman"/>
          <w:sz w:val="28"/>
          <w:szCs w:val="28"/>
        </w:rPr>
        <w:t xml:space="preserve">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Оплата потребления электроэнергии светофорных объектов – 0,2</w:t>
      </w:r>
      <w:r w:rsidR="00B07403" w:rsidRPr="00FE28E5">
        <w:rPr>
          <w:rFonts w:ascii="Times New Roman" w:hAnsi="Times New Roman" w:cs="Times New Roman"/>
          <w:sz w:val="28"/>
          <w:szCs w:val="28"/>
        </w:rPr>
        <w:t>8</w:t>
      </w:r>
      <w:r w:rsidRPr="00FE28E5">
        <w:rPr>
          <w:rFonts w:ascii="Times New Roman" w:hAnsi="Times New Roman" w:cs="Times New Roman"/>
          <w:sz w:val="28"/>
          <w:szCs w:val="28"/>
        </w:rPr>
        <w:t xml:space="preserve">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sz w:val="28"/>
          <w:szCs w:val="28"/>
        </w:rPr>
        <w:t xml:space="preserve">Внедрение и содержание технических средств организации и регулирования дорожного движения – </w:t>
      </w:r>
      <w:r w:rsidR="00B07403" w:rsidRPr="00FE28E5">
        <w:rPr>
          <w:rFonts w:ascii="Times New Roman" w:hAnsi="Times New Roman" w:cs="Times New Roman"/>
          <w:sz w:val="28"/>
          <w:szCs w:val="28"/>
        </w:rPr>
        <w:t>12,9</w:t>
      </w:r>
      <w:r w:rsidRPr="00FE28E5">
        <w:rPr>
          <w:rFonts w:ascii="Times New Roman" w:hAnsi="Times New Roman" w:cs="Times New Roman"/>
          <w:sz w:val="28"/>
          <w:szCs w:val="28"/>
        </w:rPr>
        <w:t xml:space="preserve"> млн. руб.:</w:t>
      </w:r>
    </w:p>
    <w:p w:rsidR="00B07403" w:rsidRPr="00FE28E5" w:rsidRDefault="00B07403"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техническому обслуживанию, устройству и монтажу дорожных знаков на территории округа – 0,2 млн. руб. (контракт с 2022 года);</w:t>
      </w:r>
    </w:p>
    <w:p w:rsidR="00B07403" w:rsidRPr="00FE28E5" w:rsidRDefault="00B07403"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внедрению и содержанию средств регулирования дорожного движения на территории округа – 0,6 млн. руб.;</w:t>
      </w:r>
    </w:p>
    <w:p w:rsidR="00B07403" w:rsidRPr="00FE28E5" w:rsidRDefault="00B07403"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дорожных знаков на территории округа –   1,2 млн. руб.;</w:t>
      </w:r>
    </w:p>
    <w:p w:rsidR="00B07403" w:rsidRPr="00FE28E5" w:rsidRDefault="00B07403"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 xml:space="preserve">– </w:t>
      </w:r>
      <w:r w:rsidRPr="00FE28E5">
        <w:rPr>
          <w:rFonts w:ascii="Times New Roman" w:hAnsi="Times New Roman" w:cs="Times New Roman"/>
          <w:sz w:val="28"/>
          <w:szCs w:val="28"/>
        </w:rPr>
        <w:t>выполнение работ по обрезке крон деревьев, кустарников, вырезке поросли для обеспечения видимости средств дорожного регулирования на территории округа – 0,8 млн. руб.;</w:t>
      </w:r>
    </w:p>
    <w:p w:rsidR="00B07403" w:rsidRPr="00FE28E5" w:rsidRDefault="00B07403"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 xml:space="preserve">– </w:t>
      </w:r>
      <w:r w:rsidRPr="00FE28E5">
        <w:rPr>
          <w:rFonts w:ascii="Times New Roman" w:hAnsi="Times New Roman" w:cs="Times New Roman"/>
          <w:sz w:val="28"/>
          <w:szCs w:val="28"/>
        </w:rPr>
        <w:t>выполнение работы по мойке, покраске дорожных знаков и пешеходных ограждений на территории округа – 0,3 млн. руб.;</w:t>
      </w:r>
    </w:p>
    <w:p w:rsidR="00B07403" w:rsidRPr="00FE28E5" w:rsidRDefault="00B07403"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 xml:space="preserve">– </w:t>
      </w:r>
      <w:r w:rsidRPr="00FE28E5">
        <w:rPr>
          <w:rFonts w:ascii="Times New Roman" w:hAnsi="Times New Roman" w:cs="Times New Roman"/>
          <w:sz w:val="28"/>
          <w:szCs w:val="28"/>
        </w:rPr>
        <w:t>выполнение работ по текущему содержанию светофорных объектов на территории округа – 0,9 млн. руб.;</w:t>
      </w:r>
    </w:p>
    <w:p w:rsidR="00B07403" w:rsidRPr="00FE28E5" w:rsidRDefault="00B07403"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 xml:space="preserve">– </w:t>
      </w:r>
      <w:r w:rsidRPr="00FE28E5">
        <w:rPr>
          <w:rFonts w:ascii="Times New Roman" w:hAnsi="Times New Roman" w:cs="Times New Roman"/>
          <w:sz w:val="28"/>
          <w:szCs w:val="28"/>
        </w:rPr>
        <w:t>выполнение работ по восстановлению дорожной разметки "Дети" и "Пешеходный переход"  – 0,6 млн. руб.;</w:t>
      </w:r>
    </w:p>
    <w:p w:rsidR="00B07403" w:rsidRPr="00FE28E5" w:rsidRDefault="00B07403"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нанесению дорожной разметки в старой части города, районе ж/д вокзала, районе Машзавода и пр. им. Ю. А. Гагарина – 4,8 млн. руб.;</w:t>
      </w:r>
    </w:p>
    <w:p w:rsidR="00B07403" w:rsidRPr="00FE28E5" w:rsidRDefault="00B07403"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выполнение работ по устройству пешеходного перехода и подходного пути в районе дома № 10 по ул. Тургенева – 0,8 млн. руб.;</w:t>
      </w:r>
    </w:p>
    <w:p w:rsidR="00B07403" w:rsidRPr="00FE28E5" w:rsidRDefault="00B07403"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защитного экрана (забор) на автомобильной дороге по пр. Мира в районе Айского моста – 0,5 млн. руб.;</w:t>
      </w:r>
    </w:p>
    <w:p w:rsidR="00B07403" w:rsidRPr="00FE28E5" w:rsidRDefault="00B07403"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устройству искусственных неровностей и удерживающих барьерных ограждений на территории округа – 2,2 млн. руб.</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Проектирование, строительство (реконструкция) и капитальный ремонт улично-дорожной сети общего пользования местного значения и сооружений на ней, в том числе автомобильных дорог общего пользования местного значения и сооружений на них – </w:t>
      </w:r>
      <w:r w:rsidR="00A52078" w:rsidRPr="00FE28E5">
        <w:rPr>
          <w:rFonts w:ascii="Times New Roman" w:hAnsi="Times New Roman" w:cs="Times New Roman"/>
          <w:sz w:val="28"/>
          <w:szCs w:val="28"/>
        </w:rPr>
        <w:t>13,5</w:t>
      </w:r>
      <w:r w:rsidRPr="00FE28E5">
        <w:rPr>
          <w:rFonts w:ascii="Times New Roman" w:hAnsi="Times New Roman" w:cs="Times New Roman"/>
          <w:sz w:val="28"/>
          <w:szCs w:val="28"/>
        </w:rPr>
        <w:t xml:space="preserve"> млн. руб.:</w:t>
      </w:r>
    </w:p>
    <w:p w:rsidR="00A52078" w:rsidRPr="00FE28E5" w:rsidRDefault="00A5207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негосударственной экспертизы сметной документации на предмет соответствия сметным нормативам объекта капитального ремонта «Капитальный ремонт подпорной стены по ул. Тургенева г. Златоуст Челябинской области (с учетом благоустройства)» – 0,01 млн. руб.;</w:t>
      </w:r>
    </w:p>
    <w:p w:rsidR="00A52078" w:rsidRPr="00FE28E5" w:rsidRDefault="00A5207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осуществлению строительного контроля и технического надзора при выполнении работ по муниципальному контракту № 69 ЭА от 17.05.2023 г. на объект "Капитальный ремонт подпорной стены на автодороге по ул. Тургенева") – 0,2 млн. руб.;</w:t>
      </w:r>
    </w:p>
    <w:p w:rsidR="00A52078" w:rsidRPr="00FE28E5" w:rsidRDefault="00A52078" w:rsidP="003C290D">
      <w:pPr>
        <w:widowControl w:val="0"/>
        <w:spacing w:after="0" w:line="240" w:lineRule="auto"/>
        <w:ind w:firstLine="567"/>
        <w:jc w:val="both"/>
        <w:rPr>
          <w:rFonts w:ascii="Times New Roman" w:hAnsi="Times New Roman" w:cs="Times New Roman"/>
          <w:color w:val="FF0000"/>
          <w:sz w:val="28"/>
          <w:szCs w:val="28"/>
        </w:rPr>
      </w:pPr>
      <w:r w:rsidRPr="00FE28E5">
        <w:rPr>
          <w:rFonts w:ascii="Times New Roman" w:hAnsi="Times New Roman" w:cs="Times New Roman"/>
          <w:color w:val="000000"/>
          <w:sz w:val="28"/>
          <w:szCs w:val="28"/>
        </w:rPr>
        <w:t>– выполнение работ "Капитальный ремонт подпорной стены на автодороге по ул. Тургенева" – 13,3 млн. руб</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Ремонт и асфальтирование  автомобильных дорог и сооружений на них – </w:t>
      </w:r>
      <w:r w:rsidR="00E63BF7" w:rsidRPr="00FE28E5">
        <w:rPr>
          <w:rFonts w:ascii="Times New Roman" w:hAnsi="Times New Roman" w:cs="Times New Roman"/>
          <w:sz w:val="28"/>
          <w:szCs w:val="28"/>
        </w:rPr>
        <w:t>260,0</w:t>
      </w:r>
      <w:r w:rsidRPr="00FE28E5">
        <w:rPr>
          <w:rFonts w:ascii="Times New Roman" w:hAnsi="Times New Roman" w:cs="Times New Roman"/>
          <w:sz w:val="28"/>
          <w:szCs w:val="28"/>
        </w:rPr>
        <w:t xml:space="preserve"> млн. руб</w:t>
      </w:r>
      <w:r w:rsidR="006B1930" w:rsidRPr="00FE28E5">
        <w:rPr>
          <w:rFonts w:ascii="Times New Roman" w:hAnsi="Times New Roman" w:cs="Times New Roman"/>
          <w:sz w:val="28"/>
          <w:szCs w:val="28"/>
        </w:rPr>
        <w:t>.</w:t>
      </w:r>
      <w:r w:rsidRPr="00FE28E5">
        <w:rPr>
          <w:rFonts w:ascii="Times New Roman" w:hAnsi="Times New Roman" w:cs="Times New Roman"/>
          <w:sz w:val="28"/>
          <w:szCs w:val="28"/>
        </w:rPr>
        <w:t>:</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поставка товара «Битум нефтяной дорожный» – 0,5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оказание услуг по разработке проектно-сметной документации по объекту «Расширение полотна автомобильной дороги с устройством ливневой канализации по ул. Аносова от дома № 175 до дома № 217» – 0,6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ямочному ремонту дорог на территории округа – 18,7млн.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устройству заезда ул. П. П. Аносова в районе дома № 82 – 0,6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ремонт асфальтового покрытия автомобильной дороги по ул. Металлургов, напротив дома № 7, ремонт пешеходного тротуара через реку "Ай" – 0,4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погрузке и гуртовке лома асфальтобетона погрузчиком, погрузке, перевозке и планировке песчано-гравийной смеси (ПГС)  ПГС в рамках ремонта дорожного полотна территории КТОС и территории округа, по перевозке и планировке асфальтовой срезки, ПГС на территории округа в рамках ремонта дорог – 1,9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(асфальтирование) автодороги по ул. Аносова (от пересечения трамвайных путей на перекрестке возле автомагазина "Карета" до "Путепровода") – 62,1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дорожного полотна к бассейну "Таганай", по устройству основания проезда в районе ул. Береговая Татарка, 5 – 0,8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автодороги пос. Центальный - пос. Салган – 0,3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выполнение работ по ремонту проезда ул. Румянцева, 113 "Дом школьника", по ремонту тротуара и парковочного пространства в районе ул. Румянцева, 113 – 1,2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устройству подходных путей к пешеходным переходам и устройство искусственных неровностей – 0,4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водопропускных труб на автомобильных дорогах округа – 3,6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работы по ремонту участка проезда и автодороги по пр. им. Ю.А. Гагарина, 5-я линия, 5А и ул. 3-я Демидовская, 27 – 0,2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парковочных пространств, заездов, проездов, съездов, тротуаров и пешеходных подходов на территории округа – 18,0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ремонт (асфальтирование) автодороги по адресу 1-й квартал Северо-Запада у ЦТП 1 – 1,0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отбору проб и проведению лабораторных испытаний дорожно-строительных материалов на объекте "Ремонт (асфальтирование) автодороги ул. Аносова (от пересечения трамвайных путей возле автомагазина "Карета" до путепровода)", "Ремонт (асфальтирование) автодороги ул. Аносова (от пересечения трамвайных путей возле автомагазина "Карета" до дома 28)" и "Ямочный ремонт автодорог на территории (квадратно-гнездовым способом и картами)") – 0,1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оказание услуг расчета по определению стоимости устранения недостатков, выявленных при ремонте (асфальтирование) автодороги по ул. Аносова 1 км в сторону "Белого ключа") – 0,07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осуществлению строительного контроля при выполнении работ на объекте "Ремонт (асфальтирование) автодороги ул. П. П. Аносова (от пересечения трамвайных путей на перекрестке возле автомагазина "Карета" до дома 28")" – 0,2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отбору проб и проведению лабораторных испытаний дорожно-строительных материалов на объектах: "Ремонт (асфальтирование) автодороги от ул. Береговая Ветлужская, 84 до стадиона им. С.И. Ишмуратовой"; "Ремонт примыкания к автомобильной дороге по ул. Аносовав г. Златоуст" –   0,08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осуществлению строительного контроля и технического надзора при выполнении работ на объекте "Ремонт примыкания к автомобильной дороге по ул. Аносова"; оказание услуг по осуществлению строительного контроля на объекте "Устройство пешеходного тротуара от поворота к лыжно-биатлонному комплексу в сторону ул. 40 лет Победы, д. № 50А") – 0,09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осуществлению строительного контроля и технического надзора при выполнении работ на объекте "Ремонт (асфальтирование) автодороги от ул. БереговаяВетлужская, 84 до стадиона им. С.И. Ишмуратовой") – 0,6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ремонт примыкания к автомобильной дороге по ул. Аносова – 9,5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выполнение работ по ремонту (асфальтирование) автодороги ул. Аносова (от пересечения трамвайных путей на перекрестке возле автомагазина "Карета" до дома № 28) – 11,5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работы по ремонту участка автодороги от ул. 40-летия Победы д. 50а до поворота к лыжно-биатлонному комплексу – 64,8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ремонт (асфальтирование) автодороги от ул. БереговаяВетлужская, дом 84 до стадиона им. С. И. Ишмуратовой – 59,8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работы по устройству пешеходного тротуара от поворота к лыжно-биатлонному комплексу в сторону ул. 40-летия Победы д. 50а – 0,4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ливневой канализации у ТК "Лера" в округе– 0,03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ливневой канализации с заменой асфальтового покрытия по ул. Грибоедова в районе МАУ СОШ № 2 – 0,4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устройству ограждающих конструкций стен на территории округа – 0,9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осуществлению строительного контроля и технического надзора при выполнении работпо муниципальному контракту № 326ЭА от 24.01.2023 г. на объекте "Ремонт (асфальтирование) автодороги по ул. Аносова (от пересечения трамвайных путей на перекрестке возле автомагазина "Карета" до "Путепровода")" – 0,6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оказание услуг по осуществлению контроля качества объемов выполненных подрядных работ на объекте "Ремонт участка автодороги от ул. 40 лет победы д. № 50А до поворота к лыжно-биатлонному комплексу" – 0,6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услуги расчета по определению стоимости выполнения работ по демонтажу/монтажу бортовых камней, не принятых заказчиком,  – 0,05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отбору проб и проведению лабораторных испытаний дорожно-строительных материалов на объекте "Ремонт участка автодороги от ул. 40 лет Победы д. 50А до поворота к лыжно-биатлонному комплексу ") – 0,05 млн. руб.</w:t>
      </w:r>
    </w:p>
    <w:p w:rsidR="00E63BF7" w:rsidRPr="00FE28E5" w:rsidRDefault="00E63BF7"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Поставка автогрейдера ДЗ-98В – 11,4 млн. руб.</w:t>
      </w:r>
    </w:p>
    <w:p w:rsidR="006108B6" w:rsidRPr="00FE28E5" w:rsidRDefault="006108B6" w:rsidP="003C290D">
      <w:pPr>
        <w:widowControl w:val="0"/>
        <w:tabs>
          <w:tab w:val="left" w:pos="709"/>
          <w:tab w:val="left" w:pos="851"/>
          <w:tab w:val="left" w:pos="1134"/>
        </w:tabs>
        <w:spacing w:after="0" w:line="240" w:lineRule="auto"/>
        <w:ind w:firstLine="567"/>
        <w:contextualSpacing/>
        <w:jc w:val="right"/>
        <w:rPr>
          <w:rFonts w:ascii="Times New Roman" w:hAnsi="Times New Roman" w:cs="Times New Roman"/>
          <w:color w:val="FF0000"/>
          <w:sz w:val="28"/>
          <w:szCs w:val="28"/>
        </w:rPr>
      </w:pPr>
    </w:p>
    <w:p w:rsidR="006108B6" w:rsidRPr="00427958" w:rsidRDefault="00506F38" w:rsidP="003C290D">
      <w:pPr>
        <w:widowControl w:val="0"/>
        <w:tabs>
          <w:tab w:val="left" w:pos="993"/>
        </w:tabs>
        <w:spacing w:after="0" w:line="240" w:lineRule="auto"/>
        <w:ind w:firstLine="567"/>
        <w:jc w:val="center"/>
        <w:rPr>
          <w:rFonts w:ascii="Times New Roman" w:hAnsi="Times New Roman" w:cs="Times New Roman"/>
          <w:b/>
          <w:sz w:val="28"/>
          <w:szCs w:val="28"/>
          <w:lang w:eastAsia="ru-RU"/>
        </w:rPr>
      </w:pPr>
      <w:r w:rsidRPr="00427958">
        <w:rPr>
          <w:rFonts w:ascii="Times New Roman" w:hAnsi="Times New Roman" w:cs="Times New Roman"/>
          <w:b/>
          <w:sz w:val="28"/>
          <w:szCs w:val="28"/>
          <w:lang w:eastAsia="ru-RU"/>
        </w:rPr>
        <w:t xml:space="preserve">2.2 </w:t>
      </w:r>
      <w:r w:rsidR="006108B6" w:rsidRPr="00427958">
        <w:rPr>
          <w:rFonts w:ascii="Times New Roman" w:hAnsi="Times New Roman" w:cs="Times New Roman"/>
          <w:b/>
          <w:sz w:val="28"/>
          <w:szCs w:val="28"/>
          <w:lang w:eastAsia="ru-RU"/>
        </w:rPr>
        <w:t>«Уличное освещение».</w:t>
      </w:r>
    </w:p>
    <w:p w:rsidR="007727CD" w:rsidRPr="00FE28E5" w:rsidRDefault="007727CD" w:rsidP="003C290D">
      <w:pPr>
        <w:widowControl w:val="0"/>
        <w:tabs>
          <w:tab w:val="left" w:pos="993"/>
        </w:tabs>
        <w:spacing w:after="0" w:line="240" w:lineRule="auto"/>
        <w:ind w:firstLine="567"/>
        <w:jc w:val="center"/>
        <w:rPr>
          <w:rFonts w:ascii="Times New Roman" w:hAnsi="Times New Roman" w:cs="Times New Roman"/>
          <w:b/>
          <w:sz w:val="28"/>
          <w:szCs w:val="28"/>
          <w:lang w:eastAsia="ru-RU"/>
        </w:rPr>
      </w:pPr>
    </w:p>
    <w:p w:rsidR="006108B6" w:rsidRPr="00FE28E5" w:rsidRDefault="006108B6" w:rsidP="003C290D">
      <w:pPr>
        <w:widowControl w:val="0"/>
        <w:tabs>
          <w:tab w:val="left" w:pos="993"/>
        </w:tabs>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На организацию мероприятий по уличному освещению на территории округа за 202</w:t>
      </w:r>
      <w:r w:rsidR="00343424" w:rsidRPr="00FE28E5">
        <w:rPr>
          <w:rFonts w:ascii="Times New Roman" w:hAnsi="Times New Roman" w:cs="Times New Roman"/>
          <w:sz w:val="28"/>
          <w:szCs w:val="28"/>
          <w:lang w:eastAsia="ru-RU"/>
        </w:rPr>
        <w:t>3</w:t>
      </w:r>
      <w:r w:rsidRPr="00FE28E5">
        <w:rPr>
          <w:rFonts w:ascii="Times New Roman" w:hAnsi="Times New Roman" w:cs="Times New Roman"/>
          <w:sz w:val="28"/>
          <w:szCs w:val="28"/>
          <w:lang w:eastAsia="ru-RU"/>
        </w:rPr>
        <w:t xml:space="preserve"> г. объем бюджетных ассигнований  </w:t>
      </w:r>
      <w:r w:rsidR="00010498" w:rsidRPr="00FE28E5">
        <w:rPr>
          <w:rFonts w:ascii="Times New Roman" w:hAnsi="Times New Roman" w:cs="Times New Roman"/>
          <w:sz w:val="28"/>
          <w:szCs w:val="28"/>
          <w:lang w:eastAsia="ru-RU"/>
        </w:rPr>
        <w:t>заложен в сумме</w:t>
      </w:r>
      <w:r w:rsidRPr="00FE28E5">
        <w:rPr>
          <w:rFonts w:ascii="Times New Roman" w:hAnsi="Times New Roman" w:cs="Times New Roman"/>
          <w:b/>
          <w:sz w:val="28"/>
          <w:szCs w:val="28"/>
          <w:lang w:eastAsia="ru-RU"/>
        </w:rPr>
        <w:t> </w:t>
      </w:r>
      <w:r w:rsidR="00343424" w:rsidRPr="00FE28E5">
        <w:rPr>
          <w:rFonts w:ascii="Times New Roman" w:hAnsi="Times New Roman" w:cs="Times New Roman"/>
          <w:sz w:val="28"/>
          <w:szCs w:val="28"/>
          <w:lang w:eastAsia="ru-RU"/>
        </w:rPr>
        <w:t>67,9</w:t>
      </w:r>
      <w:r w:rsidRPr="00FE28E5">
        <w:rPr>
          <w:rFonts w:ascii="Times New Roman" w:hAnsi="Times New Roman" w:cs="Times New Roman"/>
          <w:sz w:val="28"/>
          <w:szCs w:val="28"/>
          <w:lang w:eastAsia="ru-RU"/>
        </w:rPr>
        <w:t xml:space="preserve"> млн. руб. за счет средств местного бюджета:</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-оплата электроэнергии  уличного освещения – </w:t>
      </w:r>
      <w:r w:rsidR="00010498" w:rsidRPr="00FE28E5">
        <w:rPr>
          <w:rFonts w:ascii="Times New Roman" w:hAnsi="Times New Roman" w:cs="Times New Roman"/>
          <w:sz w:val="28"/>
          <w:szCs w:val="28"/>
          <w:lang w:eastAsia="ru-RU"/>
        </w:rPr>
        <w:t>25,0</w:t>
      </w:r>
      <w:r w:rsidRPr="00FE28E5">
        <w:rPr>
          <w:rFonts w:ascii="Times New Roman" w:hAnsi="Times New Roman" w:cs="Times New Roman"/>
          <w:sz w:val="28"/>
          <w:szCs w:val="28"/>
          <w:lang w:eastAsia="ru-RU"/>
        </w:rPr>
        <w:t xml:space="preserve">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 работы по ремонту линий наружного освещения – </w:t>
      </w:r>
      <w:r w:rsidR="00010498" w:rsidRPr="00FE28E5">
        <w:rPr>
          <w:rFonts w:ascii="Times New Roman" w:hAnsi="Times New Roman" w:cs="Times New Roman"/>
          <w:sz w:val="28"/>
          <w:szCs w:val="28"/>
          <w:lang w:eastAsia="ru-RU"/>
        </w:rPr>
        <w:t>42,9</w:t>
      </w:r>
      <w:r w:rsidRPr="00FE28E5">
        <w:rPr>
          <w:rFonts w:ascii="Times New Roman" w:hAnsi="Times New Roman" w:cs="Times New Roman"/>
          <w:sz w:val="28"/>
          <w:szCs w:val="28"/>
          <w:lang w:eastAsia="ru-RU"/>
        </w:rPr>
        <w:t xml:space="preserve"> млн. руб.</w:t>
      </w:r>
    </w:p>
    <w:p w:rsidR="006108B6" w:rsidRPr="00A67079"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Финансирование за 202</w:t>
      </w:r>
      <w:r w:rsidR="00010498" w:rsidRPr="00FE28E5">
        <w:rPr>
          <w:rFonts w:ascii="Times New Roman" w:hAnsi="Times New Roman" w:cs="Times New Roman"/>
          <w:sz w:val="28"/>
          <w:szCs w:val="28"/>
        </w:rPr>
        <w:t>3</w:t>
      </w:r>
      <w:r w:rsidRPr="00FE28E5">
        <w:rPr>
          <w:rFonts w:ascii="Times New Roman" w:hAnsi="Times New Roman" w:cs="Times New Roman"/>
          <w:sz w:val="28"/>
          <w:szCs w:val="28"/>
        </w:rPr>
        <w:t xml:space="preserve"> г. по данному разделу сос</w:t>
      </w:r>
      <w:r w:rsidR="007727CD" w:rsidRPr="00FE28E5">
        <w:rPr>
          <w:rFonts w:ascii="Times New Roman" w:hAnsi="Times New Roman" w:cs="Times New Roman"/>
          <w:sz w:val="28"/>
          <w:szCs w:val="28"/>
        </w:rPr>
        <w:t xml:space="preserve">тавило </w:t>
      </w:r>
      <w:r w:rsidR="00010498" w:rsidRPr="00A67079">
        <w:rPr>
          <w:rFonts w:ascii="Times New Roman" w:hAnsi="Times New Roman" w:cs="Times New Roman"/>
          <w:sz w:val="28"/>
          <w:szCs w:val="28"/>
        </w:rPr>
        <w:t xml:space="preserve">56,3 </w:t>
      </w:r>
      <w:r w:rsidR="006B1930" w:rsidRPr="00A67079">
        <w:rPr>
          <w:rFonts w:ascii="Times New Roman" w:hAnsi="Times New Roman" w:cs="Times New Roman"/>
          <w:sz w:val="28"/>
          <w:szCs w:val="28"/>
        </w:rPr>
        <w:t>млн. руб. (</w:t>
      </w:r>
      <w:r w:rsidR="00010498" w:rsidRPr="00A67079">
        <w:rPr>
          <w:rFonts w:ascii="Times New Roman" w:hAnsi="Times New Roman" w:cs="Times New Roman"/>
          <w:sz w:val="28"/>
          <w:szCs w:val="28"/>
        </w:rPr>
        <w:t>82,9</w:t>
      </w:r>
      <w:r w:rsidR="006B1930" w:rsidRPr="00A67079">
        <w:rPr>
          <w:rFonts w:ascii="Times New Roman" w:hAnsi="Times New Roman" w:cs="Times New Roman"/>
          <w:sz w:val="28"/>
          <w:szCs w:val="28"/>
        </w:rPr>
        <w:t>%)</w:t>
      </w:r>
      <w:r w:rsidRPr="00A67079">
        <w:rPr>
          <w:rFonts w:ascii="Times New Roman" w:hAnsi="Times New Roman" w:cs="Times New Roman"/>
          <w:sz w:val="28"/>
          <w:szCs w:val="28"/>
        </w:rPr>
        <w:t>:</w:t>
      </w:r>
    </w:p>
    <w:p w:rsidR="006108B6" w:rsidRPr="00A67079" w:rsidRDefault="006108B6" w:rsidP="003C290D">
      <w:pPr>
        <w:widowControl w:val="0"/>
        <w:spacing w:after="0" w:line="240" w:lineRule="auto"/>
        <w:ind w:firstLine="567"/>
        <w:jc w:val="both"/>
        <w:rPr>
          <w:rFonts w:ascii="Times New Roman" w:hAnsi="Times New Roman" w:cs="Times New Roman"/>
          <w:sz w:val="28"/>
          <w:szCs w:val="28"/>
        </w:rPr>
      </w:pPr>
      <w:r w:rsidRPr="00A67079">
        <w:rPr>
          <w:rFonts w:ascii="Times New Roman" w:hAnsi="Times New Roman" w:cs="Times New Roman"/>
          <w:sz w:val="28"/>
          <w:szCs w:val="28"/>
        </w:rPr>
        <w:t>Оплата электроэнергии  уличного освещения – 2</w:t>
      </w:r>
      <w:r w:rsidR="00010498" w:rsidRPr="00A67079">
        <w:rPr>
          <w:rFonts w:ascii="Times New Roman" w:hAnsi="Times New Roman" w:cs="Times New Roman"/>
          <w:sz w:val="28"/>
          <w:szCs w:val="28"/>
        </w:rPr>
        <w:t>4,6</w:t>
      </w:r>
      <w:r w:rsidRPr="00A67079">
        <w:rPr>
          <w:rFonts w:ascii="Times New Roman" w:hAnsi="Times New Roman" w:cs="Times New Roman"/>
          <w:sz w:val="28"/>
          <w:szCs w:val="28"/>
        </w:rPr>
        <w:t xml:space="preserve"> млн. руб.;</w:t>
      </w:r>
    </w:p>
    <w:p w:rsidR="006108B6" w:rsidRPr="00FE28E5" w:rsidRDefault="006108B6" w:rsidP="003C290D">
      <w:pPr>
        <w:widowControl w:val="0"/>
        <w:spacing w:after="0" w:line="240" w:lineRule="auto"/>
        <w:ind w:firstLine="567"/>
        <w:jc w:val="both"/>
        <w:rPr>
          <w:rFonts w:ascii="Times New Roman" w:hAnsi="Times New Roman" w:cs="Times New Roman"/>
          <w:color w:val="FF0000"/>
          <w:sz w:val="28"/>
          <w:szCs w:val="28"/>
        </w:rPr>
      </w:pPr>
      <w:r w:rsidRPr="00A67079">
        <w:rPr>
          <w:rFonts w:ascii="Times New Roman" w:hAnsi="Times New Roman" w:cs="Times New Roman"/>
          <w:sz w:val="28"/>
          <w:szCs w:val="28"/>
        </w:rPr>
        <w:t>Текущее содержание и ремонт линии наружного освещения и праздничной</w:t>
      </w:r>
      <w:r w:rsidRPr="00FE28E5">
        <w:rPr>
          <w:rFonts w:ascii="Times New Roman" w:hAnsi="Times New Roman" w:cs="Times New Roman"/>
          <w:sz w:val="28"/>
          <w:szCs w:val="28"/>
        </w:rPr>
        <w:t xml:space="preserve"> иллюминации – 7,</w:t>
      </w:r>
      <w:r w:rsidR="00010498" w:rsidRPr="00FE28E5">
        <w:rPr>
          <w:rFonts w:ascii="Times New Roman" w:hAnsi="Times New Roman" w:cs="Times New Roman"/>
          <w:sz w:val="28"/>
          <w:szCs w:val="28"/>
        </w:rPr>
        <w:t>8</w:t>
      </w:r>
      <w:r w:rsidRPr="00FE28E5">
        <w:rPr>
          <w:rFonts w:ascii="Times New Roman" w:hAnsi="Times New Roman" w:cs="Times New Roman"/>
          <w:sz w:val="28"/>
          <w:szCs w:val="28"/>
        </w:rPr>
        <w:t>млн.руб. в том числе</w:t>
      </w:r>
      <w:r w:rsidRPr="00FE28E5">
        <w:rPr>
          <w:rFonts w:ascii="Times New Roman" w:hAnsi="Times New Roman" w:cs="Times New Roman"/>
          <w:color w:val="FF0000"/>
          <w:sz w:val="28"/>
          <w:szCs w:val="28"/>
        </w:rPr>
        <w:t>:</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bookmarkStart w:id="2" w:name="_Hlk148971802"/>
      <w:r w:rsidRPr="00FE28E5">
        <w:rPr>
          <w:rFonts w:ascii="Times New Roman" w:hAnsi="Times New Roman" w:cs="Times New Roman"/>
          <w:color w:val="000000"/>
          <w:sz w:val="28"/>
          <w:szCs w:val="28"/>
        </w:rPr>
        <w:lastRenderedPageBreak/>
        <w:t>-выполнение работ по устройству ЛНО на территории округа ("Красная горка", проезд магазин "Буратино" и "Клубный переулок" – 1,6 млн. руб. (контракт с 2022 года);</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работы: ремонт уличного антивандального светильника типа "Косотур" – 0,03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поставка светильников уличных светодиодных – 0,4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демонтажу иллюминации на территории округа – 0,5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переносу ЛНО на территории округа, дорога от МЧС к стадиону имени С. И. Ишмуратовой – 0,3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техприсоединению ЛНО – 0,08 млн. руб.;</w:t>
      </w:r>
    </w:p>
    <w:p w:rsidR="00010498" w:rsidRPr="00FE28E5" w:rsidRDefault="00010498"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w:t>
      </w:r>
      <w:r w:rsidRPr="00FE28E5">
        <w:rPr>
          <w:rFonts w:ascii="Times New Roman" w:hAnsi="Times New Roman" w:cs="Times New Roman"/>
          <w:sz w:val="28"/>
          <w:szCs w:val="28"/>
        </w:rPr>
        <w:t xml:space="preserve"> поставка новогодних елей – 0,8 млн. руб.;</w:t>
      </w:r>
    </w:p>
    <w:p w:rsidR="00010498" w:rsidRPr="00FE28E5" w:rsidRDefault="00010498"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 xml:space="preserve">– </w:t>
      </w:r>
      <w:r w:rsidRPr="00FE28E5">
        <w:rPr>
          <w:rFonts w:ascii="Times New Roman" w:hAnsi="Times New Roman" w:cs="Times New Roman"/>
          <w:sz w:val="28"/>
          <w:szCs w:val="28"/>
        </w:rPr>
        <w:t>выполнение работ по устройству световой конструкции "Серп и Молот" – 0,2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ЛНО на набережной в районе храма Святого Благоверного князя А. Невского – 0,4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устройству ЛНО вдоль дороги к центральному входу на лыжно-биатлонный комплекс (в том числе поставка товара) – 0,8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устройству подсветки флаговой конструкции по адресному ориентиру Шоссейная улица, 7/1, Златоуст, Челябинская область, внутри кольцевого движения – 0,03 млн. руб.;</w:t>
      </w:r>
    </w:p>
    <w:p w:rsidR="00010498" w:rsidRPr="00FE28E5" w:rsidRDefault="00010498" w:rsidP="003C290D">
      <w:pPr>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поставка и установка новогодней иллюминации – 2,7 млн. руб.</w:t>
      </w:r>
    </w:p>
    <w:bookmarkEnd w:id="2"/>
    <w:p w:rsidR="006B1930" w:rsidRPr="00FE28E5" w:rsidRDefault="006108B6" w:rsidP="003C290D">
      <w:pPr>
        <w:widowControl w:val="0"/>
        <w:spacing w:after="0" w:line="240" w:lineRule="auto"/>
        <w:ind w:firstLine="567"/>
        <w:jc w:val="both"/>
        <w:rPr>
          <w:rFonts w:ascii="Times New Roman" w:hAnsi="Times New Roman" w:cs="Times New Roman"/>
          <w:color w:val="FF0000"/>
          <w:sz w:val="28"/>
          <w:szCs w:val="28"/>
        </w:rPr>
      </w:pPr>
      <w:r w:rsidRPr="00FE28E5">
        <w:rPr>
          <w:rFonts w:ascii="Times New Roman" w:hAnsi="Times New Roman" w:cs="Times New Roman"/>
          <w:sz w:val="28"/>
          <w:szCs w:val="28"/>
        </w:rPr>
        <w:t xml:space="preserve">Оплата по энергосервисному контракту – </w:t>
      </w:r>
      <w:r w:rsidR="00010498" w:rsidRPr="00FE28E5">
        <w:rPr>
          <w:rFonts w:ascii="Times New Roman" w:hAnsi="Times New Roman" w:cs="Times New Roman"/>
          <w:sz w:val="28"/>
          <w:szCs w:val="28"/>
        </w:rPr>
        <w:t>23,9</w:t>
      </w:r>
      <w:r w:rsidRPr="00FE28E5">
        <w:rPr>
          <w:rFonts w:ascii="Times New Roman" w:hAnsi="Times New Roman" w:cs="Times New Roman"/>
          <w:sz w:val="28"/>
          <w:szCs w:val="28"/>
        </w:rPr>
        <w:t xml:space="preserve"> млн. руб</w:t>
      </w:r>
      <w:r w:rsidRPr="00FE28E5">
        <w:rPr>
          <w:rFonts w:ascii="Times New Roman" w:hAnsi="Times New Roman" w:cs="Times New Roman"/>
          <w:color w:val="FF0000"/>
          <w:sz w:val="28"/>
          <w:szCs w:val="28"/>
        </w:rPr>
        <w:t>.</w:t>
      </w:r>
    </w:p>
    <w:p w:rsidR="006B1930" w:rsidRPr="00FE28E5" w:rsidRDefault="006B1930" w:rsidP="003C290D">
      <w:pPr>
        <w:widowControl w:val="0"/>
        <w:spacing w:after="0" w:line="240" w:lineRule="auto"/>
        <w:ind w:firstLine="567"/>
        <w:jc w:val="both"/>
        <w:rPr>
          <w:rFonts w:ascii="Times New Roman" w:hAnsi="Times New Roman" w:cs="Times New Roman"/>
          <w:color w:val="FF0000"/>
          <w:sz w:val="28"/>
          <w:szCs w:val="28"/>
        </w:rPr>
      </w:pPr>
    </w:p>
    <w:p w:rsidR="006108B6" w:rsidRPr="00427958" w:rsidRDefault="00506F38" w:rsidP="003C290D">
      <w:pPr>
        <w:widowControl w:val="0"/>
        <w:spacing w:after="0" w:line="240" w:lineRule="auto"/>
        <w:ind w:firstLine="567"/>
        <w:jc w:val="center"/>
        <w:rPr>
          <w:rFonts w:ascii="Times New Roman" w:hAnsi="Times New Roman" w:cs="Times New Roman"/>
          <w:b/>
          <w:sz w:val="28"/>
          <w:szCs w:val="28"/>
          <w:lang w:eastAsia="ru-RU"/>
        </w:rPr>
      </w:pPr>
      <w:r w:rsidRPr="00427958">
        <w:rPr>
          <w:rFonts w:ascii="Times New Roman" w:hAnsi="Times New Roman" w:cs="Times New Roman"/>
          <w:b/>
          <w:sz w:val="28"/>
          <w:szCs w:val="28"/>
          <w:lang w:eastAsia="ru-RU"/>
        </w:rPr>
        <w:t xml:space="preserve">2.3 </w:t>
      </w:r>
      <w:r w:rsidR="006108B6" w:rsidRPr="00427958">
        <w:rPr>
          <w:rFonts w:ascii="Times New Roman" w:hAnsi="Times New Roman" w:cs="Times New Roman"/>
          <w:b/>
          <w:sz w:val="28"/>
          <w:szCs w:val="28"/>
          <w:lang w:eastAsia="ru-RU"/>
        </w:rPr>
        <w:t>«Благоустройство».</w:t>
      </w:r>
    </w:p>
    <w:p w:rsidR="007727CD" w:rsidRPr="00FE28E5" w:rsidRDefault="007727CD" w:rsidP="003C290D">
      <w:pPr>
        <w:widowControl w:val="0"/>
        <w:spacing w:after="0" w:line="240" w:lineRule="auto"/>
        <w:ind w:firstLine="567"/>
        <w:jc w:val="center"/>
        <w:rPr>
          <w:rFonts w:ascii="Times New Roman" w:hAnsi="Times New Roman" w:cs="Times New Roman"/>
          <w:b/>
          <w:color w:val="FF0000"/>
          <w:sz w:val="28"/>
          <w:szCs w:val="28"/>
          <w:lang w:eastAsia="ru-RU"/>
        </w:rPr>
      </w:pPr>
    </w:p>
    <w:p w:rsidR="006B1930" w:rsidRPr="00FE28E5" w:rsidRDefault="006B1930" w:rsidP="003C290D">
      <w:pPr>
        <w:widowControl w:val="0"/>
        <w:tabs>
          <w:tab w:val="left" w:pos="993"/>
        </w:tabs>
        <w:spacing w:after="0" w:line="240" w:lineRule="auto"/>
        <w:ind w:firstLine="567"/>
        <w:jc w:val="both"/>
        <w:rPr>
          <w:rFonts w:ascii="Times New Roman" w:hAnsi="Times New Roman" w:cs="Times New Roman"/>
          <w:b/>
          <w:sz w:val="28"/>
          <w:szCs w:val="28"/>
          <w:lang w:eastAsia="ru-RU"/>
        </w:rPr>
      </w:pPr>
      <w:r w:rsidRPr="00FE28E5">
        <w:rPr>
          <w:rFonts w:ascii="Times New Roman" w:hAnsi="Times New Roman" w:cs="Times New Roman"/>
          <w:sz w:val="28"/>
          <w:szCs w:val="28"/>
          <w:lang w:eastAsia="ru-RU"/>
        </w:rPr>
        <w:t>1. Подпрограмма:«Мероприятия в сфере жилищно-коммунального хозяйства Златоустовского городского округа».</w:t>
      </w:r>
    </w:p>
    <w:p w:rsidR="006B1930" w:rsidRPr="00FE28E5" w:rsidRDefault="006B1930" w:rsidP="003C290D">
      <w:pPr>
        <w:widowControl w:val="0"/>
        <w:tabs>
          <w:tab w:val="left" w:pos="851"/>
          <w:tab w:val="left" w:pos="1134"/>
        </w:tabs>
        <w:spacing w:after="0" w:line="240" w:lineRule="auto"/>
        <w:ind w:firstLine="567"/>
        <w:contextualSpacing/>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На организацию мероприятий по благоустройству территории округа за 202</w:t>
      </w:r>
      <w:r w:rsidR="00343424" w:rsidRPr="00FE28E5">
        <w:rPr>
          <w:rFonts w:ascii="Times New Roman" w:hAnsi="Times New Roman" w:cs="Times New Roman"/>
          <w:sz w:val="28"/>
          <w:szCs w:val="28"/>
          <w:lang w:eastAsia="ru-RU"/>
        </w:rPr>
        <w:t>3</w:t>
      </w:r>
      <w:r w:rsidRPr="00FE28E5">
        <w:rPr>
          <w:rFonts w:ascii="Times New Roman" w:hAnsi="Times New Roman" w:cs="Times New Roman"/>
          <w:sz w:val="28"/>
          <w:szCs w:val="28"/>
          <w:lang w:eastAsia="ru-RU"/>
        </w:rPr>
        <w:t xml:space="preserve"> г. предусмотрены бюджетные ассигнования в сумме </w:t>
      </w:r>
      <w:r w:rsidR="00512A25" w:rsidRPr="00FE28E5">
        <w:rPr>
          <w:rFonts w:ascii="Times New Roman" w:hAnsi="Times New Roman" w:cs="Times New Roman"/>
          <w:sz w:val="28"/>
          <w:szCs w:val="28"/>
          <w:lang w:eastAsia="ru-RU"/>
        </w:rPr>
        <w:t>53,8</w:t>
      </w:r>
      <w:r w:rsidRPr="00FE28E5">
        <w:rPr>
          <w:rFonts w:ascii="Times New Roman" w:hAnsi="Times New Roman" w:cs="Times New Roman"/>
          <w:sz w:val="28"/>
          <w:szCs w:val="28"/>
          <w:lang w:eastAsia="ru-RU"/>
        </w:rPr>
        <w:t>млн. руб., в том числе:</w:t>
      </w:r>
    </w:p>
    <w:p w:rsidR="006B1930" w:rsidRPr="00FE28E5" w:rsidRDefault="006B1930" w:rsidP="003C290D">
      <w:pPr>
        <w:widowControl w:val="0"/>
        <w:tabs>
          <w:tab w:val="left" w:pos="567"/>
          <w:tab w:val="left" w:pos="851"/>
          <w:tab w:val="left" w:pos="1134"/>
        </w:tabs>
        <w:spacing w:after="0" w:line="240" w:lineRule="auto"/>
        <w:ind w:firstLine="567"/>
        <w:contextualSpacing/>
        <w:jc w:val="both"/>
        <w:rPr>
          <w:rFonts w:ascii="Times New Roman" w:hAnsi="Times New Roman" w:cs="Times New Roman"/>
          <w:sz w:val="28"/>
          <w:szCs w:val="28"/>
          <w:lang w:eastAsia="ru-RU"/>
        </w:rPr>
      </w:pPr>
      <w:r w:rsidRPr="00FE28E5">
        <w:rPr>
          <w:rFonts w:ascii="Times New Roman" w:hAnsi="Times New Roman" w:cs="Times New Roman"/>
          <w:b/>
          <w:sz w:val="28"/>
          <w:szCs w:val="28"/>
          <w:lang w:eastAsia="ru-RU"/>
        </w:rPr>
        <w:t>-</w:t>
      </w:r>
      <w:r w:rsidRPr="00FE28E5">
        <w:rPr>
          <w:rFonts w:ascii="Times New Roman" w:hAnsi="Times New Roman" w:cs="Times New Roman"/>
          <w:sz w:val="28"/>
          <w:szCs w:val="28"/>
          <w:lang w:eastAsia="ru-RU"/>
        </w:rPr>
        <w:t xml:space="preserve">местный бюджет – </w:t>
      </w:r>
      <w:r w:rsidR="00512A25" w:rsidRPr="00FE28E5">
        <w:rPr>
          <w:rFonts w:ascii="Times New Roman" w:hAnsi="Times New Roman" w:cs="Times New Roman"/>
          <w:sz w:val="28"/>
          <w:szCs w:val="28"/>
          <w:lang w:eastAsia="ru-RU"/>
        </w:rPr>
        <w:t>52,4</w:t>
      </w:r>
      <w:r w:rsidRPr="00FE28E5">
        <w:rPr>
          <w:rFonts w:ascii="Times New Roman" w:hAnsi="Times New Roman" w:cs="Times New Roman"/>
          <w:sz w:val="28"/>
          <w:szCs w:val="28"/>
          <w:lang w:eastAsia="ru-RU"/>
        </w:rPr>
        <w:t xml:space="preserve"> млн. руб.;</w:t>
      </w:r>
    </w:p>
    <w:p w:rsidR="006B1930" w:rsidRPr="00FE28E5" w:rsidRDefault="006B1930" w:rsidP="003C290D">
      <w:pPr>
        <w:widowControl w:val="0"/>
        <w:tabs>
          <w:tab w:val="left" w:pos="617"/>
          <w:tab w:val="left" w:pos="851"/>
        </w:tabs>
        <w:spacing w:after="0" w:line="240" w:lineRule="auto"/>
        <w:ind w:firstLine="567"/>
        <w:contextualSpacing/>
        <w:jc w:val="both"/>
        <w:rPr>
          <w:rFonts w:ascii="Times New Roman" w:hAnsi="Times New Roman" w:cs="Times New Roman"/>
          <w:sz w:val="28"/>
          <w:szCs w:val="28"/>
          <w:lang w:eastAsia="ru-RU"/>
        </w:rPr>
      </w:pPr>
      <w:r w:rsidRPr="00FE28E5">
        <w:rPr>
          <w:rFonts w:ascii="Times New Roman" w:hAnsi="Times New Roman" w:cs="Times New Roman"/>
          <w:sz w:val="28"/>
          <w:szCs w:val="28"/>
          <w:lang w:eastAsia="ru-RU"/>
        </w:rPr>
        <w:t xml:space="preserve">-областной бюджет – </w:t>
      </w:r>
      <w:r w:rsidR="00512A25" w:rsidRPr="00FE28E5">
        <w:rPr>
          <w:rFonts w:ascii="Times New Roman" w:hAnsi="Times New Roman" w:cs="Times New Roman"/>
          <w:sz w:val="28"/>
          <w:szCs w:val="28"/>
          <w:lang w:eastAsia="ru-RU"/>
        </w:rPr>
        <w:t>1,4</w:t>
      </w:r>
      <w:r w:rsidRPr="00FE28E5">
        <w:rPr>
          <w:rFonts w:ascii="Times New Roman" w:hAnsi="Times New Roman" w:cs="Times New Roman"/>
          <w:sz w:val="28"/>
          <w:szCs w:val="28"/>
          <w:lang w:eastAsia="ru-RU"/>
        </w:rPr>
        <w:t xml:space="preserve"> млн. руб.</w:t>
      </w:r>
    </w:p>
    <w:p w:rsidR="006B1930" w:rsidRPr="00FE28E5" w:rsidRDefault="006B1930"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Финансирование за 202</w:t>
      </w:r>
      <w:r w:rsidR="00512A25" w:rsidRPr="00FE28E5">
        <w:rPr>
          <w:rFonts w:ascii="Times New Roman" w:hAnsi="Times New Roman" w:cs="Times New Roman"/>
          <w:sz w:val="28"/>
          <w:szCs w:val="28"/>
        </w:rPr>
        <w:t>3</w:t>
      </w:r>
      <w:r w:rsidRPr="00FE28E5">
        <w:rPr>
          <w:rFonts w:ascii="Times New Roman" w:hAnsi="Times New Roman" w:cs="Times New Roman"/>
          <w:sz w:val="28"/>
          <w:szCs w:val="28"/>
        </w:rPr>
        <w:t xml:space="preserve"> год</w:t>
      </w:r>
      <w:r w:rsidR="007727CD" w:rsidRPr="00FE28E5">
        <w:rPr>
          <w:rFonts w:ascii="Times New Roman" w:hAnsi="Times New Roman" w:cs="Times New Roman"/>
          <w:sz w:val="28"/>
          <w:szCs w:val="28"/>
        </w:rPr>
        <w:t xml:space="preserve"> по данному разделу составило</w:t>
      </w:r>
      <w:r w:rsidR="00512A25" w:rsidRPr="00FE28E5">
        <w:rPr>
          <w:rFonts w:ascii="Times New Roman" w:hAnsi="Times New Roman" w:cs="Times New Roman"/>
          <w:sz w:val="28"/>
          <w:szCs w:val="28"/>
        </w:rPr>
        <w:t>50,9</w:t>
      </w:r>
      <w:r w:rsidRPr="00FE28E5">
        <w:rPr>
          <w:rFonts w:ascii="Times New Roman" w:hAnsi="Times New Roman" w:cs="Times New Roman"/>
          <w:sz w:val="28"/>
          <w:szCs w:val="28"/>
        </w:rPr>
        <w:t xml:space="preserve"> млн. руб.,что составило </w:t>
      </w:r>
      <w:r w:rsidR="00512A25" w:rsidRPr="00FE28E5">
        <w:rPr>
          <w:rFonts w:ascii="Times New Roman" w:hAnsi="Times New Roman" w:cs="Times New Roman"/>
          <w:sz w:val="28"/>
          <w:szCs w:val="28"/>
        </w:rPr>
        <w:t>94,6</w:t>
      </w:r>
      <w:r w:rsidRPr="00FE28E5">
        <w:rPr>
          <w:rFonts w:ascii="Times New Roman" w:hAnsi="Times New Roman" w:cs="Times New Roman"/>
          <w:sz w:val="28"/>
          <w:szCs w:val="28"/>
        </w:rPr>
        <w:t xml:space="preserve"> %,в том числе:</w:t>
      </w:r>
    </w:p>
    <w:p w:rsidR="006B1930" w:rsidRPr="00FE28E5" w:rsidRDefault="006B1930"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местный бюджет – </w:t>
      </w:r>
      <w:r w:rsidR="00512A25" w:rsidRPr="00FE28E5">
        <w:rPr>
          <w:rFonts w:ascii="Times New Roman" w:hAnsi="Times New Roman" w:cs="Times New Roman"/>
          <w:sz w:val="28"/>
          <w:szCs w:val="28"/>
        </w:rPr>
        <w:t>49,5</w:t>
      </w:r>
      <w:r w:rsidRPr="00FE28E5">
        <w:rPr>
          <w:rFonts w:ascii="Times New Roman" w:hAnsi="Times New Roman" w:cs="Times New Roman"/>
          <w:sz w:val="28"/>
          <w:szCs w:val="28"/>
        </w:rPr>
        <w:t xml:space="preserve"> млн. руб.;</w:t>
      </w:r>
    </w:p>
    <w:p w:rsidR="006B1930" w:rsidRPr="00FE28E5" w:rsidRDefault="006B1930"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областной бюджет – </w:t>
      </w:r>
      <w:r w:rsidR="00512A25" w:rsidRPr="00FE28E5">
        <w:rPr>
          <w:rFonts w:ascii="Times New Roman" w:hAnsi="Times New Roman" w:cs="Times New Roman"/>
          <w:sz w:val="28"/>
          <w:szCs w:val="28"/>
        </w:rPr>
        <w:t>1,4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b/>
          <w:sz w:val="28"/>
          <w:szCs w:val="28"/>
        </w:rPr>
        <w:t>Финансирование по мероприятиям.</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Противоклещевая обработка скверов – 0,0</w:t>
      </w:r>
      <w:r w:rsidR="00023B24" w:rsidRPr="00FE28E5">
        <w:rPr>
          <w:rFonts w:ascii="Times New Roman" w:hAnsi="Times New Roman" w:cs="Times New Roman"/>
          <w:sz w:val="28"/>
          <w:szCs w:val="28"/>
        </w:rPr>
        <w:t>42</w:t>
      </w:r>
      <w:r w:rsidRPr="00FE28E5">
        <w:rPr>
          <w:rFonts w:ascii="Times New Roman" w:hAnsi="Times New Roman" w:cs="Times New Roman"/>
          <w:sz w:val="28"/>
          <w:szCs w:val="28"/>
        </w:rPr>
        <w:t xml:space="preserve">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Устройство металлических лестниц и ремонт межквартальных лестниц – </w:t>
      </w:r>
      <w:r w:rsidR="00023B24" w:rsidRPr="00FE28E5">
        <w:rPr>
          <w:rFonts w:ascii="Times New Roman" w:hAnsi="Times New Roman" w:cs="Times New Roman"/>
          <w:sz w:val="28"/>
          <w:szCs w:val="28"/>
        </w:rPr>
        <w:t>3,4</w:t>
      </w:r>
      <w:r w:rsidRPr="00FE28E5">
        <w:rPr>
          <w:rFonts w:ascii="Times New Roman" w:hAnsi="Times New Roman" w:cs="Times New Roman"/>
          <w:sz w:val="28"/>
          <w:szCs w:val="28"/>
        </w:rPr>
        <w:t xml:space="preserve">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Субсидия на выполнение муниципального задания – 2</w:t>
      </w:r>
      <w:r w:rsidR="00023B24" w:rsidRPr="00FE28E5">
        <w:rPr>
          <w:rFonts w:ascii="Times New Roman" w:hAnsi="Times New Roman" w:cs="Times New Roman"/>
          <w:sz w:val="28"/>
          <w:szCs w:val="28"/>
        </w:rPr>
        <w:t>5,6</w:t>
      </w:r>
      <w:r w:rsidRPr="00FE28E5">
        <w:rPr>
          <w:rFonts w:ascii="Times New Roman" w:hAnsi="Times New Roman" w:cs="Times New Roman"/>
          <w:sz w:val="28"/>
          <w:szCs w:val="28"/>
        </w:rPr>
        <w:t xml:space="preserve">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Организация мероприятий при осуществлении деятельности по обращению с животными без владельцев – </w:t>
      </w:r>
      <w:r w:rsidR="00023B24" w:rsidRPr="00FE28E5">
        <w:rPr>
          <w:rFonts w:ascii="Times New Roman" w:hAnsi="Times New Roman" w:cs="Times New Roman"/>
          <w:sz w:val="28"/>
          <w:szCs w:val="28"/>
        </w:rPr>
        <w:t>1,8</w:t>
      </w:r>
      <w:r w:rsidRPr="00FE28E5">
        <w:rPr>
          <w:rFonts w:ascii="Times New Roman" w:hAnsi="Times New Roman" w:cs="Times New Roman"/>
          <w:sz w:val="28"/>
          <w:szCs w:val="28"/>
        </w:rPr>
        <w:t xml:space="preserve"> млн. руб.;</w:t>
      </w:r>
    </w:p>
    <w:p w:rsidR="00023B24" w:rsidRPr="00FE28E5" w:rsidRDefault="00023B24"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Предоставление субсидии юридическим лицам, индивидуальным предпринимателям на организацию мероприятий при осуществлении деятельности по обращению с животными без владельцев – 4,0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Разработка ПСД, ремонт и капитальный ремонт подпорных стен – 0,</w:t>
      </w:r>
      <w:r w:rsidR="00023B24" w:rsidRPr="00FE28E5">
        <w:rPr>
          <w:rFonts w:ascii="Times New Roman" w:hAnsi="Times New Roman" w:cs="Times New Roman"/>
          <w:sz w:val="28"/>
          <w:szCs w:val="28"/>
        </w:rPr>
        <w:t>6</w:t>
      </w:r>
      <w:r w:rsidRPr="00FE28E5">
        <w:rPr>
          <w:rFonts w:ascii="Times New Roman" w:hAnsi="Times New Roman" w:cs="Times New Roman"/>
          <w:sz w:val="28"/>
          <w:szCs w:val="28"/>
        </w:rPr>
        <w:t xml:space="preserve"> млн. руб.;</w:t>
      </w:r>
    </w:p>
    <w:p w:rsidR="00023B24" w:rsidRPr="00FE28E5" w:rsidRDefault="00EE55A4"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Очистка, ремонт и капитальный ремонт ливневых канализаций (в том числе проектирование) – 12,2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Прочее благоустройство – 3,</w:t>
      </w:r>
      <w:r w:rsidR="00EE55A4" w:rsidRPr="00FE28E5">
        <w:rPr>
          <w:rFonts w:ascii="Times New Roman" w:hAnsi="Times New Roman" w:cs="Times New Roman"/>
          <w:sz w:val="28"/>
          <w:szCs w:val="28"/>
        </w:rPr>
        <w:t>1</w:t>
      </w:r>
      <w:r w:rsidRPr="00FE28E5">
        <w:rPr>
          <w:rFonts w:ascii="Times New Roman" w:hAnsi="Times New Roman" w:cs="Times New Roman"/>
          <w:sz w:val="28"/>
          <w:szCs w:val="28"/>
        </w:rPr>
        <w:t xml:space="preserve"> млн. руб., в том числе:</w:t>
      </w:r>
    </w:p>
    <w:p w:rsidR="00EE55A4" w:rsidRPr="00FE28E5" w:rsidRDefault="00EE55A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поставка однолетних цветочных культур, извести –0,6 млн. руб.;</w:t>
      </w:r>
    </w:p>
    <w:p w:rsidR="00EE55A4" w:rsidRPr="00FE28E5" w:rsidRDefault="00EE55A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выполнение работ по восстановлению растительного слоя по адресу: 30 лет Победы, от кольца УВД до КГ "Никольский" (вдоль велодорожки) – 0,6 млн. руб.;</w:t>
      </w:r>
    </w:p>
    <w:p w:rsidR="00EE55A4" w:rsidRPr="00FE28E5" w:rsidRDefault="00EE55A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выполнение работ по благоустройству территорий по адресам: ул. Таганайская 204 ("Аировка") и ул. 40 лет Победы от дома № 26 до дома № 52 – 0,5 млн. руб.;</w:t>
      </w:r>
    </w:p>
    <w:p w:rsidR="00EE55A4" w:rsidRPr="00FE28E5" w:rsidRDefault="00EE55A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выполнение работ по ремонту стелы по ул. К. Маркса д. 39 – 0,2 млн. руб.;</w:t>
      </w:r>
    </w:p>
    <w:p w:rsidR="00EE55A4" w:rsidRPr="00FE28E5" w:rsidRDefault="00EE55A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поставка хозинвентаря (виброплита, бензопила, угловая шлиф.машина, мотокоса, мотоножницы) – 0,4 млн. руб.;</w:t>
      </w:r>
    </w:p>
    <w:p w:rsidR="00EE55A4" w:rsidRPr="00FE28E5" w:rsidRDefault="00EE55A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оплата по постановлению суда – 0,2 млн. руб.;</w:t>
      </w:r>
    </w:p>
    <w:p w:rsidR="00EE55A4" w:rsidRPr="00FE28E5" w:rsidRDefault="00EE55A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выполнение работ по ремонту памятника В.И. Ленину (напротив часового завода), стелы лагерь «Горный» – 0,5 млн. руб.</w:t>
      </w:r>
    </w:p>
    <w:p w:rsidR="006108B6" w:rsidRPr="00FE28E5" w:rsidRDefault="006108B6" w:rsidP="003C290D">
      <w:pPr>
        <w:widowControl w:val="0"/>
        <w:tabs>
          <w:tab w:val="left" w:pos="851"/>
        </w:tabs>
        <w:spacing w:after="0" w:line="240" w:lineRule="auto"/>
        <w:ind w:firstLine="567"/>
        <w:jc w:val="both"/>
        <w:rPr>
          <w:rFonts w:ascii="Times New Roman" w:hAnsi="Times New Roman" w:cs="Times New Roman"/>
          <w:color w:val="FF0000"/>
          <w:sz w:val="28"/>
          <w:szCs w:val="28"/>
        </w:rPr>
      </w:pP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2. Муниципальная программа</w:t>
      </w:r>
      <w:r w:rsidR="00497EC7" w:rsidRPr="00FE28E5">
        <w:rPr>
          <w:rFonts w:ascii="Times New Roman" w:hAnsi="Times New Roman" w:cs="Times New Roman"/>
          <w:sz w:val="28"/>
          <w:szCs w:val="28"/>
        </w:rPr>
        <w:t xml:space="preserve"> «</w:t>
      </w:r>
      <w:r w:rsidRPr="00FE28E5">
        <w:rPr>
          <w:rFonts w:ascii="Times New Roman" w:hAnsi="Times New Roman" w:cs="Times New Roman"/>
          <w:sz w:val="28"/>
          <w:szCs w:val="28"/>
        </w:rPr>
        <w:t>Формирование современной городской среды на территории Златоустовского городского округа</w:t>
      </w:r>
      <w:r w:rsidR="00497EC7" w:rsidRPr="00FE28E5">
        <w:rPr>
          <w:rFonts w:ascii="Times New Roman" w:hAnsi="Times New Roman" w:cs="Times New Roman"/>
          <w:sz w:val="28"/>
          <w:szCs w:val="28"/>
        </w:rPr>
        <w:t>»</w:t>
      </w:r>
      <w:r w:rsidRPr="00FE28E5">
        <w:rPr>
          <w:rFonts w:ascii="Times New Roman" w:hAnsi="Times New Roman" w:cs="Times New Roman"/>
          <w:sz w:val="28"/>
          <w:szCs w:val="28"/>
        </w:rPr>
        <w:t>.</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 настоящее время в округе утверждена муниципальная программа «Формирование современной городской среды на территории Златоустовского городского округа». Соисполнителями выступают МКУ ЗГО «УЖКХ» и МКУ «Управление культуры ЗГО» (далее – Управление Культуры).</w:t>
      </w:r>
      <w:r w:rsidRPr="00FE28E5">
        <w:rPr>
          <w:rFonts w:ascii="Times New Roman" w:hAnsi="Times New Roman" w:cs="Times New Roman"/>
          <w:sz w:val="28"/>
          <w:szCs w:val="28"/>
        </w:rPr>
        <w:tab/>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Объем финансирования программы заложен в бюджете округа на 202</w:t>
      </w:r>
      <w:r w:rsidR="00512A25" w:rsidRPr="00FE28E5">
        <w:rPr>
          <w:rFonts w:ascii="Times New Roman" w:hAnsi="Times New Roman" w:cs="Times New Roman"/>
          <w:sz w:val="28"/>
          <w:szCs w:val="28"/>
        </w:rPr>
        <w:t>3</w:t>
      </w:r>
      <w:r w:rsidRPr="00FE28E5">
        <w:rPr>
          <w:rFonts w:ascii="Times New Roman" w:hAnsi="Times New Roman" w:cs="Times New Roman"/>
          <w:sz w:val="28"/>
          <w:szCs w:val="28"/>
        </w:rPr>
        <w:t xml:space="preserve"> г. в сумме 1</w:t>
      </w:r>
      <w:r w:rsidR="00512A25" w:rsidRPr="00FE28E5">
        <w:rPr>
          <w:rFonts w:ascii="Times New Roman" w:hAnsi="Times New Roman" w:cs="Times New Roman"/>
          <w:sz w:val="28"/>
          <w:szCs w:val="28"/>
        </w:rPr>
        <w:t>24,4</w:t>
      </w:r>
      <w:r w:rsidRPr="00FE28E5">
        <w:rPr>
          <w:rFonts w:ascii="Times New Roman" w:hAnsi="Times New Roman" w:cs="Times New Roman"/>
          <w:sz w:val="28"/>
          <w:szCs w:val="28"/>
        </w:rPr>
        <w:t xml:space="preserve">  млн. руб., в том числе:</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-местный бюджет – </w:t>
      </w:r>
      <w:r w:rsidR="00512A25" w:rsidRPr="00FE28E5">
        <w:rPr>
          <w:rFonts w:ascii="Times New Roman" w:hAnsi="Times New Roman" w:cs="Times New Roman"/>
          <w:sz w:val="28"/>
          <w:szCs w:val="28"/>
        </w:rPr>
        <w:t>35,5</w:t>
      </w:r>
      <w:r w:rsidRPr="00FE28E5">
        <w:rPr>
          <w:rFonts w:ascii="Times New Roman" w:hAnsi="Times New Roman" w:cs="Times New Roman"/>
          <w:sz w:val="28"/>
          <w:szCs w:val="28"/>
        </w:rPr>
        <w:t xml:space="preserve"> млн. руб.;</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-областной бюджет – </w:t>
      </w:r>
      <w:r w:rsidR="00512A25" w:rsidRPr="00FE28E5">
        <w:rPr>
          <w:rFonts w:ascii="Times New Roman" w:hAnsi="Times New Roman" w:cs="Times New Roman"/>
          <w:sz w:val="28"/>
          <w:szCs w:val="28"/>
        </w:rPr>
        <w:t>33,9</w:t>
      </w:r>
      <w:r w:rsidRPr="00FE28E5">
        <w:rPr>
          <w:rFonts w:ascii="Times New Roman" w:hAnsi="Times New Roman" w:cs="Times New Roman"/>
          <w:sz w:val="28"/>
          <w:szCs w:val="28"/>
        </w:rPr>
        <w:t xml:space="preserve"> млн. руб.;</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федеральный бюджет – </w:t>
      </w:r>
      <w:r w:rsidR="00512A25" w:rsidRPr="00FE28E5">
        <w:rPr>
          <w:rFonts w:ascii="Times New Roman" w:hAnsi="Times New Roman" w:cs="Times New Roman"/>
          <w:sz w:val="28"/>
          <w:szCs w:val="28"/>
        </w:rPr>
        <w:t>55</w:t>
      </w:r>
      <w:r w:rsidRPr="00FE28E5">
        <w:rPr>
          <w:rFonts w:ascii="Times New Roman" w:hAnsi="Times New Roman" w:cs="Times New Roman"/>
          <w:sz w:val="28"/>
          <w:szCs w:val="28"/>
        </w:rPr>
        <w:t xml:space="preserve"> млн. руб.</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Исполнение за 202</w:t>
      </w:r>
      <w:r w:rsidR="00512A25" w:rsidRPr="00FE28E5">
        <w:rPr>
          <w:rFonts w:ascii="Times New Roman" w:hAnsi="Times New Roman" w:cs="Times New Roman"/>
          <w:sz w:val="28"/>
          <w:szCs w:val="28"/>
        </w:rPr>
        <w:t>3</w:t>
      </w:r>
      <w:r w:rsidRPr="00FE28E5">
        <w:rPr>
          <w:rFonts w:ascii="Times New Roman" w:hAnsi="Times New Roman" w:cs="Times New Roman"/>
          <w:sz w:val="28"/>
          <w:szCs w:val="28"/>
        </w:rPr>
        <w:t xml:space="preserve"> год составило </w:t>
      </w:r>
      <w:r w:rsidR="00512A25" w:rsidRPr="00FE28E5">
        <w:rPr>
          <w:rFonts w:ascii="Times New Roman" w:hAnsi="Times New Roman" w:cs="Times New Roman"/>
          <w:sz w:val="28"/>
          <w:szCs w:val="28"/>
        </w:rPr>
        <w:t>113,9</w:t>
      </w:r>
      <w:r w:rsidRPr="00FE28E5">
        <w:rPr>
          <w:rFonts w:ascii="Times New Roman" w:hAnsi="Times New Roman" w:cs="Times New Roman"/>
          <w:sz w:val="28"/>
          <w:szCs w:val="28"/>
        </w:rPr>
        <w:t xml:space="preserve"> млн. руб. или </w:t>
      </w:r>
      <w:r w:rsidR="00512A25" w:rsidRPr="00FE28E5">
        <w:rPr>
          <w:rFonts w:ascii="Times New Roman" w:hAnsi="Times New Roman" w:cs="Times New Roman"/>
          <w:sz w:val="28"/>
          <w:szCs w:val="28"/>
        </w:rPr>
        <w:t>91,6</w:t>
      </w:r>
      <w:r w:rsidRPr="00FE28E5">
        <w:rPr>
          <w:rFonts w:ascii="Times New Roman" w:hAnsi="Times New Roman" w:cs="Times New Roman"/>
          <w:sz w:val="28"/>
          <w:szCs w:val="28"/>
        </w:rPr>
        <w:t>%., в том числе:</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-местный бюджет – </w:t>
      </w:r>
      <w:r w:rsidR="00512A25" w:rsidRPr="00FE28E5">
        <w:rPr>
          <w:rFonts w:ascii="Times New Roman" w:hAnsi="Times New Roman" w:cs="Times New Roman"/>
          <w:sz w:val="28"/>
          <w:szCs w:val="28"/>
        </w:rPr>
        <w:t>29,5</w:t>
      </w:r>
      <w:r w:rsidRPr="00FE28E5">
        <w:rPr>
          <w:rFonts w:ascii="Times New Roman" w:hAnsi="Times New Roman" w:cs="Times New Roman"/>
          <w:sz w:val="28"/>
          <w:szCs w:val="28"/>
        </w:rPr>
        <w:t xml:space="preserve"> млн. руб</w:t>
      </w:r>
      <w:r w:rsidR="009A50F9" w:rsidRPr="00FE28E5">
        <w:rPr>
          <w:rFonts w:ascii="Times New Roman" w:hAnsi="Times New Roman" w:cs="Times New Roman"/>
          <w:sz w:val="28"/>
          <w:szCs w:val="28"/>
        </w:rPr>
        <w:t>. (26,4 млн. руб. – местный бюджет; 3,0 млн. руб. – в рамках регионального проекта; 0,03 млн. руб.- инициативное бюджетирование)</w:t>
      </w:r>
      <w:r w:rsidRPr="00FE28E5">
        <w:rPr>
          <w:rFonts w:ascii="Times New Roman" w:hAnsi="Times New Roman" w:cs="Times New Roman"/>
          <w:sz w:val="28"/>
          <w:szCs w:val="28"/>
        </w:rPr>
        <w:t>.;</w:t>
      </w:r>
    </w:p>
    <w:p w:rsidR="006108B6" w:rsidRPr="00FE28E5" w:rsidRDefault="006108B6" w:rsidP="003C290D">
      <w:pPr>
        <w:widowControl w:val="0"/>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-областной бюджет – </w:t>
      </w:r>
      <w:r w:rsidR="00EE55A4" w:rsidRPr="00FE28E5">
        <w:rPr>
          <w:rFonts w:ascii="Times New Roman" w:hAnsi="Times New Roman" w:cs="Times New Roman"/>
          <w:sz w:val="28"/>
          <w:szCs w:val="28"/>
        </w:rPr>
        <w:t xml:space="preserve">29,4 </w:t>
      </w:r>
      <w:r w:rsidRPr="00FE28E5">
        <w:rPr>
          <w:rFonts w:ascii="Times New Roman" w:hAnsi="Times New Roman" w:cs="Times New Roman"/>
          <w:sz w:val="28"/>
          <w:szCs w:val="28"/>
        </w:rPr>
        <w:t>млн. руб.;</w:t>
      </w:r>
    </w:p>
    <w:p w:rsidR="006108B6" w:rsidRPr="00FE28E5" w:rsidRDefault="006108B6" w:rsidP="003C290D">
      <w:pPr>
        <w:widowControl w:val="0"/>
        <w:spacing w:after="0" w:line="240" w:lineRule="auto"/>
        <w:ind w:firstLine="567"/>
        <w:rPr>
          <w:rFonts w:ascii="Times New Roman" w:hAnsi="Times New Roman" w:cs="Times New Roman"/>
          <w:b/>
          <w:sz w:val="28"/>
          <w:szCs w:val="28"/>
        </w:rPr>
      </w:pPr>
      <w:r w:rsidRPr="00FE28E5">
        <w:rPr>
          <w:rFonts w:ascii="Times New Roman" w:hAnsi="Times New Roman" w:cs="Times New Roman"/>
          <w:sz w:val="28"/>
          <w:szCs w:val="28"/>
        </w:rPr>
        <w:t xml:space="preserve">- федеральный бюджет – </w:t>
      </w:r>
      <w:r w:rsidR="00512A25" w:rsidRPr="00FE28E5">
        <w:rPr>
          <w:rFonts w:ascii="Times New Roman" w:hAnsi="Times New Roman" w:cs="Times New Roman"/>
          <w:sz w:val="28"/>
          <w:szCs w:val="28"/>
        </w:rPr>
        <w:t>55</w:t>
      </w:r>
      <w:r w:rsidR="00EE55A4" w:rsidRPr="00FE28E5">
        <w:rPr>
          <w:rFonts w:ascii="Times New Roman" w:hAnsi="Times New Roman" w:cs="Times New Roman"/>
          <w:sz w:val="28"/>
          <w:szCs w:val="28"/>
        </w:rPr>
        <w:t xml:space="preserve">,0 </w:t>
      </w:r>
      <w:r w:rsidRPr="00FE28E5">
        <w:rPr>
          <w:rFonts w:ascii="Times New Roman" w:hAnsi="Times New Roman" w:cs="Times New Roman"/>
          <w:sz w:val="28"/>
          <w:szCs w:val="28"/>
        </w:rPr>
        <w:t>млн. руб</w:t>
      </w:r>
      <w:r w:rsidR="00512A25" w:rsidRPr="00FE28E5">
        <w:rPr>
          <w:rFonts w:ascii="Times New Roman" w:hAnsi="Times New Roman" w:cs="Times New Roman"/>
          <w:sz w:val="28"/>
          <w:szCs w:val="28"/>
        </w:rPr>
        <w:t>.</w:t>
      </w:r>
    </w:p>
    <w:p w:rsidR="006108B6" w:rsidRPr="00427958" w:rsidRDefault="006108B6" w:rsidP="003C290D">
      <w:pPr>
        <w:widowControl w:val="0"/>
        <w:spacing w:after="0" w:line="240" w:lineRule="auto"/>
        <w:ind w:firstLine="567"/>
        <w:rPr>
          <w:rFonts w:ascii="Times New Roman" w:hAnsi="Times New Roman" w:cs="Times New Roman"/>
          <w:sz w:val="28"/>
          <w:szCs w:val="28"/>
        </w:rPr>
      </w:pPr>
      <w:r w:rsidRPr="00427958">
        <w:rPr>
          <w:rFonts w:ascii="Times New Roman" w:hAnsi="Times New Roman" w:cs="Times New Roman"/>
          <w:sz w:val="28"/>
          <w:szCs w:val="28"/>
        </w:rPr>
        <w:t>Мероприятия:</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проведению экспертизы элементов благоустройства: площадок "Скейт-парка" и "Памп-трек", расположенных по адресу г. Златоуст общественная территории парка "Дворцовый" (ниже ДК "Победы") по пр. Мира (контракт с 2022 года) – 0,2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техническому обслуживанию и ремонту WiFi точек и систем видеонаблюдения на объектах округа (скверы, парки) – 2,5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ремонту малых архитектурных форм в скверах и парках округа, световых качелей – 0,1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реализация инициативного проекта "Благоустройство общественной территории, расположенной по адресу: ул. Таганайская, 204" (контракт с 2022 года) – 12,2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оказание услуг по разработке проектно-сметной документации и проведению экспертизы сметной документации объекта: «Благоустройство общественной территории сквера у памятника "Орленок" по ул. им. В.И. Ленина, 11» – 0,2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разработке проектно-сметной документации на благоустройство пешеходной территории и сквера (асфальтирование тротуаров, установка малых архитектурных форм, бордюрного камня, ограждения, уличного освещения) в районе дома по ул. им. П.П. Аносова от д. 235, исторического памятника "Электровоз ВЛ 19-61" до памятника И.Н. Бушуеву – 0,6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предоставление услуг согласно спецификации (печать листовок, печать плаката) – 0,03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услуги по поставке и установке скамеек на общественной территории ул. Таганайская, 204, Оружейная слобода "Аировка" – 0,1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определению фактических объемов выполнения работ по устройству покрытий тротуаров из бетонной плитки типа "Брусчатка", выполненные подрядной организацией ООО "САК" в рамках муниципального контракта № 474 от 31.01.2022 г. на объекте: "Благоустройство общественной территории пешеходная зона пр. Мира (территория, ограниченная от перекрестка пр. Мира - ул. 40-летия Победы до перекрестка пр. Мира - ул. Олимпийская") – 0,1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отбору проб и проведению лабораторных испытаний дорожно-строительных материалов на объектах ул. Урицкого, 25,29; ул. Аносова, 263; пр. Гагарина, 3 мкр., 8) – 0,07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выполнение работ по Благоустройству спортивной площадки в районе 7 ж/увозле клуба "Радуга") – 1,7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разработке проектно-сметной документации "Благоустройство ул. Ленина от пл.3-го Интернационала до перекрестка ул. Аникеева") – 0,6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поставка скамеек, урн –0,96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благоустройству сквера в районе Северо-Запада – 2,3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разработке проектно-сметной документации и проведение экспертизы сметной документации объекта: "Благоустройство пешеходной зоны во II квартале Северо-Запада от ТК "Настенька" (ул. 1-я Нижне-Заводская, 57) до перекрестка с ул. им. И. М. Мельнова" – 0,6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разработке проектно-сметной документации и проведение экспертизы сметной документации объекта: "Благоустройство общественной территории в районе площади 3-го Интернационала, 2" – 0,2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 оказание услуг по осуществлению строительного контроля при выполнении работ по муниципальным контрактам -0,5 млн. руб. </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1) Благоустройство дворовых территорий по ул. Урицкого, 25,29; ул. Аносова, 263; пр. Гагарина, 3 мкр., 8.</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2) Благоустройство детской игровой зоны на общественной территории парка "Дворцовый" (ниже ДК "Победы") по пр. Мира.;</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осуществлению строительного контроля при выполнении работ по муниципальным контрактам – 0,2,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1) Благоустройство общественной территории сквера "Орленок" по ул. В. И. Ленина, 11 (6ЭК, 7ЭК,8ЭК, 9ЭК от31.03.2023 г.);</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2) Благоустройство общественной территории спортивной площадки по ул. Металлургов, 6 (9ЭА от 28.02.2023 г.).</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оказание услуг по осуществлению строительного контроля при выполнении работ по муниципальному контракту № 77 ЭА от 09.06.2023 г. "Благоустройство пешеходной территории и сквера в районе дома по ул. им. П.П. Аносова от дома 235, исторического памятника «Электровоз ВЛ 19-61» до памятника И.Н. Бушуева" – 0,3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работы по благоустройству парка "Дворцовый" – 0,8 млн. руб.;</w:t>
      </w:r>
    </w:p>
    <w:p w:rsidR="009A50F9" w:rsidRPr="00FE28E5" w:rsidRDefault="009A50F9" w:rsidP="003C290D">
      <w:pPr>
        <w:tabs>
          <w:tab w:val="left" w:pos="851"/>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Реализация инициативного проекта "Благоустройство пешеходной территории и сквера в районе дома по ул. им. П.П. Аносова от дома 235, исторического памятника «Электровоз ВЛ19-61» до памятника И.Н. Бушуева") – 2,1 млн. руб.</w:t>
      </w:r>
    </w:p>
    <w:p w:rsidR="001F2FB9" w:rsidRPr="00FE28E5" w:rsidRDefault="001F2FB9" w:rsidP="003C290D">
      <w:pPr>
        <w:tabs>
          <w:tab w:val="left" w:pos="1036"/>
        </w:tabs>
        <w:spacing w:after="0" w:line="240" w:lineRule="auto"/>
        <w:ind w:firstLine="567"/>
        <w:jc w:val="center"/>
        <w:rPr>
          <w:rFonts w:ascii="Times New Roman" w:hAnsi="Times New Roman" w:cs="Times New Roman"/>
          <w:b/>
          <w:color w:val="FF0000"/>
          <w:sz w:val="28"/>
          <w:szCs w:val="28"/>
        </w:rPr>
      </w:pPr>
    </w:p>
    <w:p w:rsidR="006108B6" w:rsidRPr="00427958" w:rsidRDefault="00506F38" w:rsidP="003C290D">
      <w:pPr>
        <w:tabs>
          <w:tab w:val="left" w:pos="1036"/>
        </w:tabs>
        <w:spacing w:after="0" w:line="240" w:lineRule="auto"/>
        <w:ind w:firstLine="567"/>
        <w:jc w:val="center"/>
        <w:rPr>
          <w:rFonts w:ascii="Times New Roman" w:hAnsi="Times New Roman" w:cs="Times New Roman"/>
          <w:b/>
          <w:sz w:val="28"/>
          <w:szCs w:val="28"/>
        </w:rPr>
      </w:pPr>
      <w:r w:rsidRPr="00427958">
        <w:rPr>
          <w:rFonts w:ascii="Times New Roman" w:hAnsi="Times New Roman" w:cs="Times New Roman"/>
          <w:b/>
          <w:sz w:val="28"/>
          <w:szCs w:val="28"/>
        </w:rPr>
        <w:t xml:space="preserve">2.4 </w:t>
      </w:r>
      <w:r w:rsidR="006108B6" w:rsidRPr="00427958">
        <w:rPr>
          <w:rFonts w:ascii="Times New Roman" w:hAnsi="Times New Roman" w:cs="Times New Roman"/>
          <w:b/>
          <w:sz w:val="28"/>
          <w:szCs w:val="28"/>
        </w:rPr>
        <w:t>«Развитие инфраструктуры»</w:t>
      </w:r>
    </w:p>
    <w:p w:rsidR="007727CD" w:rsidRPr="00FE28E5" w:rsidRDefault="007727CD" w:rsidP="003C290D">
      <w:pPr>
        <w:tabs>
          <w:tab w:val="left" w:pos="1036"/>
        </w:tabs>
        <w:spacing w:after="0" w:line="240" w:lineRule="auto"/>
        <w:ind w:firstLine="567"/>
        <w:jc w:val="center"/>
        <w:rPr>
          <w:rFonts w:ascii="Times New Roman" w:hAnsi="Times New Roman" w:cs="Times New Roman"/>
          <w:b/>
          <w:color w:val="FF0000"/>
          <w:sz w:val="28"/>
          <w:szCs w:val="28"/>
        </w:rPr>
      </w:pPr>
    </w:p>
    <w:p w:rsidR="006108B6" w:rsidRPr="00FE28E5" w:rsidRDefault="0057725F" w:rsidP="003C29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2023</w:t>
      </w:r>
      <w:r w:rsidR="006108B6" w:rsidRPr="00FE28E5">
        <w:rPr>
          <w:rFonts w:ascii="Times New Roman" w:hAnsi="Times New Roman" w:cs="Times New Roman"/>
          <w:sz w:val="28"/>
          <w:szCs w:val="28"/>
        </w:rPr>
        <w:t xml:space="preserve"> год на мероприятия по капитальному ремонту объектов коммунальной инфраструктуры объем бюджетных ассигнований составил </w:t>
      </w:r>
      <w:r w:rsidR="001F2FB9" w:rsidRPr="00FE28E5">
        <w:rPr>
          <w:rFonts w:ascii="Times New Roman" w:hAnsi="Times New Roman" w:cs="Times New Roman"/>
          <w:sz w:val="28"/>
          <w:szCs w:val="28"/>
        </w:rPr>
        <w:t>68,2</w:t>
      </w:r>
      <w:r w:rsidR="006108B6" w:rsidRPr="00FE28E5">
        <w:rPr>
          <w:rFonts w:ascii="Times New Roman" w:hAnsi="Times New Roman" w:cs="Times New Roman"/>
          <w:sz w:val="28"/>
          <w:szCs w:val="28"/>
        </w:rPr>
        <w:t xml:space="preserve"> млн. руб., в том числе:</w:t>
      </w: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местный бюджет – </w:t>
      </w:r>
      <w:r w:rsidR="001F2FB9" w:rsidRPr="00FE28E5">
        <w:rPr>
          <w:rFonts w:ascii="Times New Roman" w:hAnsi="Times New Roman" w:cs="Times New Roman"/>
          <w:sz w:val="28"/>
          <w:szCs w:val="28"/>
        </w:rPr>
        <w:t>67,3</w:t>
      </w:r>
      <w:r w:rsidRPr="00FE28E5">
        <w:rPr>
          <w:rFonts w:ascii="Times New Roman" w:hAnsi="Times New Roman" w:cs="Times New Roman"/>
          <w:sz w:val="28"/>
          <w:szCs w:val="28"/>
        </w:rPr>
        <w:t xml:space="preserve"> млн. руб.;</w:t>
      </w: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областной бюджет – </w:t>
      </w:r>
      <w:r w:rsidR="001F2FB9" w:rsidRPr="00FE28E5">
        <w:rPr>
          <w:rFonts w:ascii="Times New Roman" w:hAnsi="Times New Roman" w:cs="Times New Roman"/>
          <w:sz w:val="28"/>
          <w:szCs w:val="28"/>
        </w:rPr>
        <w:t>0,3</w:t>
      </w:r>
      <w:r w:rsidRPr="00FE28E5">
        <w:rPr>
          <w:rFonts w:ascii="Times New Roman" w:hAnsi="Times New Roman" w:cs="Times New Roman"/>
          <w:sz w:val="28"/>
          <w:szCs w:val="28"/>
        </w:rPr>
        <w:t xml:space="preserve"> млн. руб.;</w:t>
      </w: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Федеральный бюджет – </w:t>
      </w:r>
      <w:r w:rsidR="001F2FB9" w:rsidRPr="00FE28E5">
        <w:rPr>
          <w:rFonts w:ascii="Times New Roman" w:hAnsi="Times New Roman" w:cs="Times New Roman"/>
          <w:sz w:val="28"/>
          <w:szCs w:val="28"/>
        </w:rPr>
        <w:t>0,6</w:t>
      </w:r>
      <w:r w:rsidRPr="00FE28E5">
        <w:rPr>
          <w:rFonts w:ascii="Times New Roman" w:hAnsi="Times New Roman" w:cs="Times New Roman"/>
          <w:sz w:val="28"/>
          <w:szCs w:val="28"/>
        </w:rPr>
        <w:t xml:space="preserve"> млн. руб.</w:t>
      </w:r>
    </w:p>
    <w:p w:rsidR="006108B6" w:rsidRPr="00FE28E5" w:rsidRDefault="006108B6" w:rsidP="003C290D">
      <w:pPr>
        <w:tabs>
          <w:tab w:val="left" w:pos="1149"/>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Исполнение за 202</w:t>
      </w:r>
      <w:r w:rsidR="001F2FB9" w:rsidRPr="00FE28E5">
        <w:rPr>
          <w:rFonts w:ascii="Times New Roman" w:hAnsi="Times New Roman" w:cs="Times New Roman"/>
          <w:sz w:val="28"/>
          <w:szCs w:val="28"/>
        </w:rPr>
        <w:t>3</w:t>
      </w:r>
      <w:r w:rsidRPr="00FE28E5">
        <w:rPr>
          <w:rFonts w:ascii="Times New Roman" w:hAnsi="Times New Roman" w:cs="Times New Roman"/>
          <w:sz w:val="28"/>
          <w:szCs w:val="28"/>
        </w:rPr>
        <w:t xml:space="preserve"> год составило </w:t>
      </w:r>
      <w:r w:rsidR="001F2FB9" w:rsidRPr="00FE28E5">
        <w:rPr>
          <w:rFonts w:ascii="Times New Roman" w:hAnsi="Times New Roman" w:cs="Times New Roman"/>
          <w:sz w:val="28"/>
          <w:szCs w:val="28"/>
        </w:rPr>
        <w:t xml:space="preserve">50,7 </w:t>
      </w:r>
      <w:r w:rsidRPr="00FE28E5">
        <w:rPr>
          <w:rFonts w:ascii="Times New Roman" w:hAnsi="Times New Roman" w:cs="Times New Roman"/>
          <w:sz w:val="28"/>
          <w:szCs w:val="28"/>
        </w:rPr>
        <w:t>млн. руб.,</w:t>
      </w:r>
      <w:r w:rsidR="001F2FB9" w:rsidRPr="00FE28E5">
        <w:rPr>
          <w:rFonts w:ascii="Times New Roman" w:hAnsi="Times New Roman" w:cs="Times New Roman"/>
          <w:sz w:val="28"/>
          <w:szCs w:val="28"/>
        </w:rPr>
        <w:t>(74,3</w:t>
      </w:r>
      <w:r w:rsidRPr="00FE28E5">
        <w:rPr>
          <w:rFonts w:ascii="Times New Roman" w:hAnsi="Times New Roman" w:cs="Times New Roman"/>
          <w:b/>
          <w:sz w:val="28"/>
          <w:szCs w:val="28"/>
        </w:rPr>
        <w:t> </w:t>
      </w:r>
      <w:r w:rsidRPr="00FE28E5">
        <w:rPr>
          <w:rFonts w:ascii="Times New Roman" w:hAnsi="Times New Roman" w:cs="Times New Roman"/>
          <w:sz w:val="28"/>
          <w:szCs w:val="28"/>
        </w:rPr>
        <w:t>%</w:t>
      </w:r>
      <w:r w:rsidR="001F2FB9" w:rsidRPr="00FE28E5">
        <w:rPr>
          <w:rFonts w:ascii="Times New Roman" w:hAnsi="Times New Roman" w:cs="Times New Roman"/>
          <w:sz w:val="28"/>
          <w:szCs w:val="28"/>
        </w:rPr>
        <w:t>)</w:t>
      </w:r>
      <w:r w:rsidRPr="00FE28E5">
        <w:rPr>
          <w:rFonts w:ascii="Times New Roman" w:hAnsi="Times New Roman" w:cs="Times New Roman"/>
          <w:sz w:val="28"/>
          <w:szCs w:val="28"/>
        </w:rPr>
        <w:t>, в том числе:</w:t>
      </w: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местный бюджет – </w:t>
      </w:r>
      <w:r w:rsidR="001F2FB9" w:rsidRPr="00FE28E5">
        <w:rPr>
          <w:rFonts w:ascii="Times New Roman" w:hAnsi="Times New Roman" w:cs="Times New Roman"/>
          <w:sz w:val="28"/>
          <w:szCs w:val="28"/>
        </w:rPr>
        <w:t>50,0</w:t>
      </w:r>
      <w:r w:rsidRPr="00FE28E5">
        <w:rPr>
          <w:rFonts w:ascii="Times New Roman" w:hAnsi="Times New Roman" w:cs="Times New Roman"/>
          <w:sz w:val="28"/>
          <w:szCs w:val="28"/>
        </w:rPr>
        <w:t xml:space="preserve"> млн. руб.;</w:t>
      </w: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областной бюджет – </w:t>
      </w:r>
      <w:r w:rsidR="001F2FB9" w:rsidRPr="00FE28E5">
        <w:rPr>
          <w:rFonts w:ascii="Times New Roman" w:hAnsi="Times New Roman" w:cs="Times New Roman"/>
          <w:sz w:val="28"/>
          <w:szCs w:val="28"/>
        </w:rPr>
        <w:t>0,3</w:t>
      </w:r>
      <w:r w:rsidRPr="00FE28E5">
        <w:rPr>
          <w:rFonts w:ascii="Times New Roman" w:hAnsi="Times New Roman" w:cs="Times New Roman"/>
          <w:sz w:val="28"/>
          <w:szCs w:val="28"/>
        </w:rPr>
        <w:t xml:space="preserve"> млн. руб.;</w:t>
      </w: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Федеральный бюджет – </w:t>
      </w:r>
      <w:r w:rsidR="001F2FB9" w:rsidRPr="00FE28E5">
        <w:rPr>
          <w:rFonts w:ascii="Times New Roman" w:hAnsi="Times New Roman" w:cs="Times New Roman"/>
          <w:sz w:val="28"/>
          <w:szCs w:val="28"/>
        </w:rPr>
        <w:t>0,4</w:t>
      </w:r>
      <w:r w:rsidRPr="00FE28E5">
        <w:rPr>
          <w:rFonts w:ascii="Times New Roman" w:hAnsi="Times New Roman" w:cs="Times New Roman"/>
          <w:sz w:val="28"/>
          <w:szCs w:val="28"/>
        </w:rPr>
        <w:t xml:space="preserve"> млн. руб.</w:t>
      </w:r>
    </w:p>
    <w:p w:rsidR="006108B6" w:rsidRPr="00FE28E5" w:rsidRDefault="006108B6" w:rsidP="003C290D">
      <w:pPr>
        <w:tabs>
          <w:tab w:val="left" w:pos="851"/>
        </w:tabs>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b/>
          <w:sz w:val="28"/>
          <w:szCs w:val="28"/>
        </w:rPr>
        <w:t>Финансирование по мероприятиям</w:t>
      </w:r>
    </w:p>
    <w:p w:rsidR="001F2FB9" w:rsidRPr="00FE28E5" w:rsidRDefault="001F2FB9" w:rsidP="003C290D">
      <w:pPr>
        <w:tabs>
          <w:tab w:val="left" w:pos="2805"/>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xml:space="preserve">–оказание услуг по доставке питьевой воды – 0,06 тыс. руб. (в том числе контракт с 2022 года); </w:t>
      </w:r>
    </w:p>
    <w:p w:rsidR="001F2FB9" w:rsidRPr="00FE28E5" w:rsidRDefault="001F2FB9" w:rsidP="003C290D">
      <w:pPr>
        <w:tabs>
          <w:tab w:val="left" w:pos="2805"/>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лабораторных исследований воды, отобранной на муниципальных объектах (грунтовая, из разводящих сетей: водопроводных, тепловых и канализационных) – 0,02 тыс. руб.;</w:t>
      </w:r>
    </w:p>
    <w:p w:rsidR="001F2FB9" w:rsidRPr="00FE28E5" w:rsidRDefault="001F2FB9" w:rsidP="003C290D">
      <w:pPr>
        <w:tabs>
          <w:tab w:val="left" w:pos="2805"/>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осуществление технологического присоединения к электрическим сетям (Челябинская область, г. Златоуст, кв. Металлист, восточнее д. 3; ул. им. К. Маркса, северо-восточнее земельного участка с кадастровым номером 74:25:0302117:319, кад. № 74:25:0302117:728) – 7,8 млн. руб.;</w:t>
      </w:r>
    </w:p>
    <w:p w:rsidR="001F2FB9" w:rsidRPr="00FE28E5" w:rsidRDefault="001F2FB9" w:rsidP="003C290D">
      <w:pPr>
        <w:tabs>
          <w:tab w:val="left" w:pos="2805"/>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 xml:space="preserve">– </w:t>
      </w:r>
      <w:r w:rsidRPr="00FE28E5">
        <w:rPr>
          <w:rFonts w:ascii="Times New Roman" w:hAnsi="Times New Roman" w:cs="Times New Roman"/>
          <w:sz w:val="28"/>
          <w:szCs w:val="28"/>
        </w:rPr>
        <w:t>предоставление субсидии ООО "Златоустовский Водоканал"на капитальный ремонт сетей водоснабжения – 7,6 млн. руб.;</w:t>
      </w:r>
    </w:p>
    <w:p w:rsidR="001F2FB9" w:rsidRPr="00FE28E5" w:rsidRDefault="001F2FB9" w:rsidP="003C290D">
      <w:pPr>
        <w:tabs>
          <w:tab w:val="left" w:pos="2805"/>
        </w:tabs>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color w:val="000000"/>
          <w:sz w:val="28"/>
          <w:szCs w:val="28"/>
        </w:rPr>
        <w:t xml:space="preserve">– </w:t>
      </w:r>
      <w:r w:rsidRPr="00FE28E5">
        <w:rPr>
          <w:rFonts w:ascii="Times New Roman" w:hAnsi="Times New Roman" w:cs="Times New Roman"/>
          <w:sz w:val="28"/>
          <w:szCs w:val="28"/>
        </w:rPr>
        <w:t>предоставление субсидий МУП "Коммунальные сети" ЗГО на капитальный ремонт тепловых сетей – 30,0 млн. руб., в том числе 0,5 млн. руб. средства федерального бюджета, 0,3 млн. руб. средства областного бюджета, 29,3 млн. руб. средства местного бюджета;</w:t>
      </w:r>
    </w:p>
    <w:p w:rsidR="001F2FB9" w:rsidRPr="00FE28E5" w:rsidRDefault="001F2FB9" w:rsidP="003C290D">
      <w:pPr>
        <w:tabs>
          <w:tab w:val="left" w:pos="2805"/>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выполнение работ по содержанию и ремонту дренажных, водопроводных и канализационных люков на территории округа – 1,99 млн. руб.;</w:t>
      </w:r>
    </w:p>
    <w:p w:rsidR="001F2FB9" w:rsidRPr="00FE28E5" w:rsidRDefault="001F2FB9" w:rsidP="003C290D">
      <w:pPr>
        <w:tabs>
          <w:tab w:val="left" w:pos="2805"/>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lastRenderedPageBreak/>
        <w:t>– выполнение актуализации схемы теплоснабжения округа на 2024 год – 2,4 млн. руб.;</w:t>
      </w:r>
    </w:p>
    <w:p w:rsidR="001F2FB9" w:rsidRDefault="001F2FB9" w:rsidP="003C290D">
      <w:pPr>
        <w:tabs>
          <w:tab w:val="left" w:pos="2805"/>
        </w:tabs>
        <w:spacing w:after="0" w:line="240" w:lineRule="auto"/>
        <w:ind w:firstLine="567"/>
        <w:jc w:val="both"/>
        <w:rPr>
          <w:rFonts w:ascii="Times New Roman" w:hAnsi="Times New Roman" w:cs="Times New Roman"/>
          <w:color w:val="000000"/>
          <w:sz w:val="28"/>
          <w:szCs w:val="28"/>
        </w:rPr>
      </w:pPr>
      <w:r w:rsidRPr="00FE28E5">
        <w:rPr>
          <w:rFonts w:ascii="Times New Roman" w:hAnsi="Times New Roman" w:cs="Times New Roman"/>
          <w:color w:val="000000"/>
          <w:sz w:val="28"/>
          <w:szCs w:val="28"/>
        </w:rPr>
        <w:t>– поставка программного обеспечения ZuluGis и ZuluThermo 2021 –0,8  млн. руб.</w:t>
      </w:r>
    </w:p>
    <w:p w:rsidR="00AB37C3" w:rsidRPr="00AB37C3" w:rsidRDefault="00AB37C3" w:rsidP="00AB37C3">
      <w:pPr>
        <w:spacing w:after="0" w:line="240" w:lineRule="auto"/>
        <w:ind w:firstLine="709"/>
        <w:jc w:val="both"/>
        <w:rPr>
          <w:rFonts w:ascii="Times New Roman" w:eastAsia="Calibri" w:hAnsi="Times New Roman" w:cs="Times New Roman"/>
          <w:sz w:val="28"/>
          <w:szCs w:val="28"/>
        </w:rPr>
      </w:pPr>
      <w:r w:rsidRPr="00AB37C3">
        <w:rPr>
          <w:rFonts w:ascii="Times New Roman" w:eastAsia="Calibri" w:hAnsi="Times New Roman" w:cs="Times New Roman"/>
          <w:sz w:val="28"/>
          <w:szCs w:val="28"/>
        </w:rPr>
        <w:t xml:space="preserve">В рамках реализации концессионного соглашения между Администрацией округа и АО «Челябоблкоммунэнерго» с 27.10.2023г. запущена котельная 70 МВт, к которой установлено 4 центральных тепловых пункта. </w:t>
      </w:r>
    </w:p>
    <w:p w:rsidR="00AB37C3" w:rsidRPr="00AB37C3" w:rsidRDefault="00AB37C3" w:rsidP="00AB37C3">
      <w:pPr>
        <w:spacing w:after="0" w:line="240" w:lineRule="auto"/>
        <w:ind w:firstLine="709"/>
        <w:jc w:val="both"/>
        <w:rPr>
          <w:rFonts w:ascii="Times New Roman" w:eastAsia="Calibri" w:hAnsi="Times New Roman" w:cs="Times New Roman"/>
          <w:color w:val="FF0000"/>
          <w:sz w:val="28"/>
          <w:szCs w:val="28"/>
        </w:rPr>
      </w:pPr>
      <w:r w:rsidRPr="00AB37C3">
        <w:rPr>
          <w:rFonts w:ascii="Times New Roman" w:eastAsia="Calibri" w:hAnsi="Times New Roman" w:cs="Times New Roman"/>
          <w:sz w:val="28"/>
          <w:szCs w:val="28"/>
        </w:rPr>
        <w:t>Это позволило уйти от неэффективной котельной ЗЭМЗ-энерго, повысить эффективность теплоснабжения для населения (жители района больницы метзавода, ул. Керамическая, ул. Нижнезаводская, ул. Бориса Ручьева, ул. Карла-Маркса, района Северо-запада).</w:t>
      </w:r>
    </w:p>
    <w:p w:rsidR="006108B6" w:rsidRPr="00FE28E5" w:rsidRDefault="00506F38" w:rsidP="003C290D">
      <w:pPr>
        <w:pStyle w:val="ae"/>
        <w:tabs>
          <w:tab w:val="left" w:pos="4158"/>
        </w:tabs>
        <w:spacing w:after="0" w:line="240" w:lineRule="auto"/>
        <w:ind w:left="0" w:firstLine="567"/>
        <w:jc w:val="center"/>
        <w:rPr>
          <w:rFonts w:ascii="Times New Roman" w:hAnsi="Times New Roman"/>
          <w:b/>
          <w:sz w:val="28"/>
          <w:szCs w:val="28"/>
        </w:rPr>
      </w:pPr>
      <w:r w:rsidRPr="00FE28E5">
        <w:rPr>
          <w:rFonts w:ascii="Times New Roman" w:hAnsi="Times New Roman"/>
          <w:b/>
          <w:sz w:val="28"/>
          <w:szCs w:val="28"/>
        </w:rPr>
        <w:t>2</w:t>
      </w:r>
      <w:r w:rsidR="006108B6" w:rsidRPr="00FE28E5">
        <w:rPr>
          <w:rFonts w:ascii="Times New Roman" w:hAnsi="Times New Roman"/>
          <w:b/>
          <w:sz w:val="28"/>
          <w:szCs w:val="28"/>
        </w:rPr>
        <w:t>.5.Газификация</w:t>
      </w:r>
    </w:p>
    <w:p w:rsidR="006108B6" w:rsidRPr="00FE28E5" w:rsidRDefault="006108B6" w:rsidP="003C290D">
      <w:pPr>
        <w:tabs>
          <w:tab w:val="left" w:pos="4158"/>
        </w:tabs>
        <w:spacing w:after="0" w:line="240" w:lineRule="auto"/>
        <w:ind w:firstLine="567"/>
        <w:jc w:val="center"/>
        <w:rPr>
          <w:rFonts w:ascii="Times New Roman" w:hAnsi="Times New Roman" w:cs="Times New Roman"/>
          <w:b/>
          <w:sz w:val="28"/>
          <w:szCs w:val="28"/>
        </w:rPr>
      </w:pP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Финансирование газификации частного сектора в 202</w:t>
      </w:r>
      <w:r w:rsidR="00A06B77" w:rsidRPr="00FE28E5">
        <w:rPr>
          <w:rFonts w:ascii="Times New Roman" w:hAnsi="Times New Roman" w:cs="Times New Roman"/>
          <w:sz w:val="28"/>
          <w:szCs w:val="28"/>
        </w:rPr>
        <w:t>3</w:t>
      </w:r>
      <w:r w:rsidR="008155F6" w:rsidRPr="00FE28E5">
        <w:rPr>
          <w:rFonts w:ascii="Times New Roman" w:hAnsi="Times New Roman" w:cs="Times New Roman"/>
          <w:sz w:val="28"/>
          <w:szCs w:val="28"/>
        </w:rPr>
        <w:t xml:space="preserve"> году составило </w:t>
      </w:r>
      <w:r w:rsidR="00A06B77" w:rsidRPr="00FE28E5">
        <w:rPr>
          <w:rFonts w:ascii="Times New Roman" w:hAnsi="Times New Roman" w:cs="Times New Roman"/>
          <w:sz w:val="28"/>
          <w:szCs w:val="28"/>
        </w:rPr>
        <w:t>12,49</w:t>
      </w:r>
      <w:r w:rsidR="008155F6" w:rsidRPr="00FE28E5">
        <w:rPr>
          <w:rFonts w:ascii="Times New Roman" w:hAnsi="Times New Roman" w:cs="Times New Roman"/>
          <w:sz w:val="28"/>
          <w:szCs w:val="28"/>
        </w:rPr>
        <w:t xml:space="preserve"> млн. руб.</w:t>
      </w:r>
    </w:p>
    <w:p w:rsidR="006108B6"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Выделенные средства направлены на следующие объекты капитального строительства муниципальной собственности:</w:t>
      </w:r>
    </w:p>
    <w:p w:rsidR="00A06B77"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1) По объекту «Газопровод высокого давления к селу «Куваши»  выполнены работы по </w:t>
      </w:r>
      <w:r w:rsidR="00A06B77" w:rsidRPr="00FE28E5">
        <w:rPr>
          <w:rFonts w:ascii="Times New Roman" w:hAnsi="Times New Roman" w:cs="Times New Roman"/>
          <w:sz w:val="28"/>
          <w:szCs w:val="28"/>
        </w:rPr>
        <w:t>инженерным изысканиям и исходным данным для строительства объекта. Работы оплачены в размере 1,78 млн. руб.</w:t>
      </w:r>
    </w:p>
    <w:p w:rsidR="00A06B77" w:rsidRPr="00FE28E5" w:rsidRDefault="00A06B77"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Срок исполнения выполнения проектно изыскательских работ и загрузки положительной государственной экспертизы до 31.12.2024 г. </w:t>
      </w:r>
    </w:p>
    <w:p w:rsidR="006108B6" w:rsidRPr="00FE28E5" w:rsidRDefault="00A06B77"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lastRenderedPageBreak/>
        <w:t>2</w:t>
      </w:r>
      <w:r w:rsidR="006108B6" w:rsidRPr="00FE28E5">
        <w:rPr>
          <w:rFonts w:ascii="Times New Roman" w:hAnsi="Times New Roman" w:cs="Times New Roman"/>
          <w:sz w:val="28"/>
          <w:szCs w:val="28"/>
        </w:rPr>
        <w:t xml:space="preserve">) </w:t>
      </w:r>
      <w:r w:rsidRPr="00FE28E5">
        <w:rPr>
          <w:rFonts w:ascii="Times New Roman" w:hAnsi="Times New Roman" w:cs="Times New Roman"/>
          <w:sz w:val="28"/>
          <w:szCs w:val="28"/>
        </w:rPr>
        <w:t>По объекту «Газоснабжение жилых домов пос. Веселовка» разработан проект планировки и межевания земельного участка для строительства объекта. Работы оплачены в размере 0,57 млн. руб.</w:t>
      </w:r>
    </w:p>
    <w:p w:rsidR="00A4570D" w:rsidRPr="00FE28E5" w:rsidRDefault="00A4570D"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3) По объекту «Газоснабжение жилых домов пос. Тундуш ЗГО» проведены работы по инженерным изысканиям для строительства объекта. Работы оплачены в размере 1,54 млн. руб.</w:t>
      </w:r>
    </w:p>
    <w:p w:rsidR="00A4570D" w:rsidRPr="00FE28E5" w:rsidRDefault="00A4570D"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Срок исполнения выполнения проектно изыскательских работ и специальных разделов до 30.04.2024 г.</w:t>
      </w:r>
    </w:p>
    <w:p w:rsidR="00A4570D" w:rsidRPr="00FE28E5" w:rsidRDefault="006108B6"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4) По объекту «</w:t>
      </w:r>
      <w:r w:rsidR="00A4570D" w:rsidRPr="00FE28E5">
        <w:rPr>
          <w:rFonts w:ascii="Times New Roman" w:hAnsi="Times New Roman" w:cs="Times New Roman"/>
          <w:sz w:val="28"/>
          <w:szCs w:val="28"/>
        </w:rPr>
        <w:t>Строительство сетей газоснабжения по ул. 1-я Прокатная и ул. 2-я Прокатная</w:t>
      </w:r>
      <w:r w:rsidRPr="00FE28E5">
        <w:rPr>
          <w:rFonts w:ascii="Times New Roman" w:hAnsi="Times New Roman" w:cs="Times New Roman"/>
          <w:sz w:val="28"/>
          <w:szCs w:val="28"/>
        </w:rPr>
        <w:t xml:space="preserve">» </w:t>
      </w:r>
      <w:r w:rsidR="00A4570D" w:rsidRPr="00FE28E5">
        <w:rPr>
          <w:rFonts w:ascii="Times New Roman" w:hAnsi="Times New Roman" w:cs="Times New Roman"/>
          <w:sz w:val="28"/>
          <w:szCs w:val="28"/>
        </w:rPr>
        <w:t xml:space="preserve">выполнены работы по строительству наружных сетей газоснабжения. Объект введен в эксплуатацию.Акт ввода объекта в эксплуатацию подписан  18.12.2023 г. </w:t>
      </w:r>
    </w:p>
    <w:p w:rsidR="00A4570D" w:rsidRPr="00FE28E5" w:rsidRDefault="00A4570D" w:rsidP="00C427C0">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Объект передан в муниципальную казну ЗГО 13.02.2024 г.</w:t>
      </w:r>
    </w:p>
    <w:p w:rsidR="006108B6" w:rsidRPr="00FE28E5" w:rsidRDefault="00A4570D" w:rsidP="00C427C0">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Работы оплачены в размере 8,60 млн. руб.</w:t>
      </w:r>
      <w:r w:rsidR="006108B6" w:rsidRPr="00FE28E5">
        <w:rPr>
          <w:rFonts w:ascii="Times New Roman" w:hAnsi="Times New Roman" w:cs="Times New Roman"/>
          <w:sz w:val="28"/>
          <w:szCs w:val="28"/>
        </w:rPr>
        <w:t>, в том числе из:</w:t>
      </w:r>
    </w:p>
    <w:p w:rsidR="006108B6" w:rsidRPr="00FE28E5" w:rsidRDefault="006108B6" w:rsidP="00C427C0">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средств областного бюджета в размере </w:t>
      </w:r>
      <w:r w:rsidR="00A4570D" w:rsidRPr="00FE28E5">
        <w:rPr>
          <w:rFonts w:ascii="Times New Roman" w:hAnsi="Times New Roman" w:cs="Times New Roman"/>
          <w:sz w:val="28"/>
          <w:szCs w:val="28"/>
        </w:rPr>
        <w:t>8,45</w:t>
      </w:r>
      <w:r w:rsidRPr="00FE28E5">
        <w:rPr>
          <w:rFonts w:ascii="Times New Roman" w:hAnsi="Times New Roman" w:cs="Times New Roman"/>
          <w:sz w:val="28"/>
          <w:szCs w:val="28"/>
        </w:rPr>
        <w:t xml:space="preserve"> млн. руб.;</w:t>
      </w:r>
    </w:p>
    <w:p w:rsidR="006108B6" w:rsidRPr="00FE28E5" w:rsidRDefault="006108B6" w:rsidP="00C427C0">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xml:space="preserve">- средств бюджета ЗГО в размере </w:t>
      </w:r>
      <w:r w:rsidR="00A4570D" w:rsidRPr="00FE28E5">
        <w:rPr>
          <w:rFonts w:ascii="Times New Roman" w:hAnsi="Times New Roman" w:cs="Times New Roman"/>
          <w:sz w:val="28"/>
          <w:szCs w:val="28"/>
        </w:rPr>
        <w:t>0,15</w:t>
      </w:r>
      <w:r w:rsidRPr="00FE28E5">
        <w:rPr>
          <w:rFonts w:ascii="Times New Roman" w:hAnsi="Times New Roman" w:cs="Times New Roman"/>
          <w:sz w:val="28"/>
          <w:szCs w:val="28"/>
        </w:rPr>
        <w:t xml:space="preserve"> млн. руб. </w:t>
      </w:r>
    </w:p>
    <w:p w:rsidR="009029C3" w:rsidRPr="009029C3" w:rsidRDefault="009029C3" w:rsidP="00C427C0">
      <w:pPr>
        <w:spacing w:after="0" w:line="240" w:lineRule="auto"/>
        <w:ind w:firstLine="567"/>
        <w:jc w:val="both"/>
        <w:rPr>
          <w:rFonts w:ascii="Times New Roman" w:hAnsi="Times New Roman" w:cs="Times New Roman"/>
          <w:b/>
          <w:sz w:val="28"/>
          <w:szCs w:val="28"/>
        </w:rPr>
      </w:pPr>
      <w:r w:rsidRPr="009029C3">
        <w:rPr>
          <w:rFonts w:ascii="Times New Roman" w:hAnsi="Times New Roman" w:cs="Times New Roman"/>
          <w:b/>
          <w:sz w:val="28"/>
          <w:szCs w:val="28"/>
        </w:rPr>
        <w:t>Догазификация</w:t>
      </w:r>
    </w:p>
    <w:p w:rsidR="009029C3" w:rsidRPr="009029C3" w:rsidRDefault="009029C3" w:rsidP="00C427C0">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xml:space="preserve">Подключение индивидуальных жилых домов пос. Дегтярка и пос. Уржумка к сети газораспределения выполняется в рамках догазификации населённых пунктов. </w:t>
      </w:r>
    </w:p>
    <w:p w:rsidR="009029C3" w:rsidRPr="009029C3" w:rsidRDefault="009029C3" w:rsidP="00C427C0">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По информации, полученной от АО «Газпром газораспределение Челябинск» филиал в г. Златоусте, догазификация пос. Уржумка и пос. Дегтярка в г. Златоусте   разделена на 6 этапов (сроки исполнения 2023-2025 г.).</w:t>
      </w:r>
    </w:p>
    <w:p w:rsidR="009029C3" w:rsidRPr="009029C3" w:rsidRDefault="009029C3" w:rsidP="00C427C0">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В настоящее время ведется строительство 1 этапа.</w:t>
      </w:r>
    </w:p>
    <w:p w:rsidR="009029C3" w:rsidRPr="009029C3" w:rsidRDefault="009029C3" w:rsidP="00C427C0">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С 2021 года в рамках догазификации населенных пунктов:</w:t>
      </w:r>
    </w:p>
    <w:p w:rsidR="009029C3" w:rsidRPr="009029C3" w:rsidRDefault="009029C3" w:rsidP="00C427C0">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lastRenderedPageBreak/>
        <w:t>- всего заключено договоров - 865 шт.;</w:t>
      </w:r>
    </w:p>
    <w:p w:rsidR="009029C3" w:rsidRPr="009029C3" w:rsidRDefault="009029C3" w:rsidP="00C427C0">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всего выполнено до границ участков - 388 шт.;</w:t>
      </w:r>
    </w:p>
    <w:p w:rsidR="009029C3" w:rsidRPr="009029C3" w:rsidRDefault="009029C3" w:rsidP="00C427C0">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всего расторгнуто - 16 договоров.</w:t>
      </w:r>
    </w:p>
    <w:p w:rsidR="009029C3" w:rsidRPr="009029C3"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В 2023 году:</w:t>
      </w:r>
    </w:p>
    <w:p w:rsidR="009029C3" w:rsidRPr="009029C3"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 xml:space="preserve">- заключено договоров в 2023 г. - 393 шт.; </w:t>
      </w:r>
    </w:p>
    <w:p w:rsidR="008155F6"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 выполнено договоров в 2023 г. - 142 шт.</w:t>
      </w:r>
    </w:p>
    <w:p w:rsidR="00FD7695" w:rsidRPr="00FE28E5" w:rsidRDefault="00FD7695" w:rsidP="009029C3">
      <w:pPr>
        <w:spacing w:after="0" w:line="240" w:lineRule="auto"/>
        <w:ind w:firstLine="567"/>
        <w:rPr>
          <w:rFonts w:ascii="Times New Roman" w:hAnsi="Times New Roman" w:cs="Times New Roman"/>
          <w:sz w:val="28"/>
          <w:szCs w:val="28"/>
        </w:rPr>
      </w:pPr>
    </w:p>
    <w:p w:rsidR="006108B6" w:rsidRPr="00FE28E5" w:rsidRDefault="00506F38" w:rsidP="003C290D">
      <w:pPr>
        <w:spacing w:after="0" w:line="240" w:lineRule="auto"/>
        <w:ind w:firstLine="567"/>
        <w:jc w:val="center"/>
        <w:rPr>
          <w:rFonts w:ascii="Times New Roman" w:hAnsi="Times New Roman" w:cs="Times New Roman"/>
          <w:b/>
          <w:sz w:val="28"/>
          <w:szCs w:val="28"/>
        </w:rPr>
      </w:pPr>
      <w:r w:rsidRPr="00FE28E5">
        <w:rPr>
          <w:rFonts w:ascii="Times New Roman" w:hAnsi="Times New Roman" w:cs="Times New Roman"/>
          <w:b/>
          <w:sz w:val="28"/>
          <w:szCs w:val="28"/>
        </w:rPr>
        <w:t>2</w:t>
      </w:r>
      <w:r w:rsidR="006108B6" w:rsidRPr="00FE28E5">
        <w:rPr>
          <w:rFonts w:ascii="Times New Roman" w:hAnsi="Times New Roman" w:cs="Times New Roman"/>
          <w:b/>
          <w:sz w:val="28"/>
          <w:szCs w:val="28"/>
        </w:rPr>
        <w:t>.6 Задолженность МУП «Коммунальные сети ЗГО»</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Сумма кредиторской задолженности МУП «Коммунальные сети ЗГО» перед предприятиями коммунального комплекса по состоянию на 01.01.2024 г. составляет 595,2 млн. руб., в том числе:</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ООО «ЗЭМЗ-Энерго» - 357,8 млн. руб.,</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-ООО «НОВАТЭК Челябинск» - 94,7 млн. руб.,</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ООО «Уралэнергосбыт» - 142,7 млн. руб.</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Сумма произведенной МУП «Коммунальные сети ЗГО» оплаты задолженности в 2023 году составила – 389,5 млн. руб., в том числе поставщикам:</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ООО «ЗЭМЗ – Энерго» - 67,2 млн. руб.;</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ООО «НОВАТЭК – Челябинск» - 241,5млн.руб.;</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ООО «Уралэнергосбыт» - 80,8млн.</w:t>
      </w:r>
      <w:r w:rsidR="000411FF">
        <w:rPr>
          <w:rFonts w:ascii="Times New Roman" w:hAnsi="Times New Roman" w:cs="Times New Roman"/>
          <w:sz w:val="28"/>
          <w:szCs w:val="28"/>
        </w:rPr>
        <w:t xml:space="preserve"> руб.</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Сумма полученных МУП «Коммунальные сети ЗГО» субсидий в 2023 году составляет – 249,3 млн. руб., из них:</w:t>
      </w:r>
    </w:p>
    <w:p w:rsidR="003548B0" w:rsidRPr="00FE28E5" w:rsidRDefault="003548B0" w:rsidP="003C290D">
      <w:pPr>
        <w:spacing w:after="0" w:line="240" w:lineRule="auto"/>
        <w:ind w:firstLine="567"/>
        <w:jc w:val="both"/>
        <w:rPr>
          <w:rFonts w:ascii="Times New Roman" w:hAnsi="Times New Roman" w:cs="Times New Roman"/>
          <w:bCs/>
          <w:sz w:val="28"/>
          <w:szCs w:val="28"/>
        </w:rPr>
      </w:pPr>
      <w:r w:rsidRPr="00FE28E5">
        <w:rPr>
          <w:rFonts w:ascii="Times New Roman" w:hAnsi="Times New Roman" w:cs="Times New Roman"/>
          <w:sz w:val="28"/>
          <w:szCs w:val="28"/>
        </w:rPr>
        <w:t xml:space="preserve">- субсидия на </w:t>
      </w:r>
      <w:r w:rsidRPr="00FE28E5">
        <w:rPr>
          <w:rFonts w:ascii="Times New Roman" w:hAnsi="Times New Roman" w:cs="Times New Roman"/>
          <w:bCs/>
          <w:sz w:val="28"/>
          <w:szCs w:val="28"/>
        </w:rPr>
        <w:t>финансовое обеспечение затрат, связанных с выполнением работ по капитальному ремонту тепловых сетей– 30,1 млн. руб.;</w:t>
      </w:r>
    </w:p>
    <w:p w:rsidR="003548B0" w:rsidRPr="00FE28E5" w:rsidRDefault="003548B0"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 субсидия на предупреждение банкротства – 180,6 млн. руб.;</w:t>
      </w:r>
    </w:p>
    <w:p w:rsidR="003548B0" w:rsidRPr="00FE28E5" w:rsidRDefault="003548B0" w:rsidP="003C290D">
      <w:pPr>
        <w:spacing w:after="0" w:line="240" w:lineRule="auto"/>
        <w:ind w:firstLine="567"/>
        <w:jc w:val="both"/>
        <w:rPr>
          <w:rFonts w:ascii="Times New Roman" w:hAnsi="Times New Roman" w:cs="Times New Roman"/>
          <w:b/>
          <w:sz w:val="28"/>
          <w:szCs w:val="28"/>
        </w:rPr>
      </w:pPr>
      <w:r w:rsidRPr="00FE28E5">
        <w:rPr>
          <w:rFonts w:ascii="Times New Roman" w:hAnsi="Times New Roman" w:cs="Times New Roman"/>
          <w:sz w:val="28"/>
          <w:szCs w:val="28"/>
        </w:rPr>
        <w:lastRenderedPageBreak/>
        <w:t>-субсидия на компенсацию выпадающих доходов в связи с применением льготного тарифа – 38,6 млн. руб.</w:t>
      </w:r>
    </w:p>
    <w:p w:rsidR="001734B6" w:rsidRPr="00FE28E5" w:rsidRDefault="001734B6" w:rsidP="003C290D">
      <w:pPr>
        <w:snapToGrid w:val="0"/>
        <w:spacing w:after="0" w:line="240" w:lineRule="auto"/>
        <w:ind w:firstLine="567"/>
        <w:jc w:val="center"/>
        <w:rPr>
          <w:rFonts w:ascii="Times New Roman" w:hAnsi="Times New Roman" w:cs="Times New Roman"/>
          <w:b/>
          <w:color w:val="FF0000"/>
          <w:sz w:val="28"/>
          <w:szCs w:val="28"/>
        </w:rPr>
      </w:pPr>
    </w:p>
    <w:p w:rsidR="001734B6" w:rsidRPr="00FE28E5" w:rsidRDefault="001734B6" w:rsidP="003C290D">
      <w:pPr>
        <w:pStyle w:val="ae"/>
        <w:numPr>
          <w:ilvl w:val="0"/>
          <w:numId w:val="24"/>
        </w:numPr>
        <w:snapToGrid w:val="0"/>
        <w:spacing w:after="0" w:line="240" w:lineRule="auto"/>
        <w:ind w:left="0" w:firstLine="567"/>
        <w:jc w:val="center"/>
        <w:rPr>
          <w:rFonts w:ascii="Times New Roman" w:hAnsi="Times New Roman"/>
          <w:b/>
          <w:sz w:val="28"/>
          <w:szCs w:val="28"/>
        </w:rPr>
      </w:pPr>
      <w:r w:rsidRPr="00FE28E5">
        <w:rPr>
          <w:rFonts w:ascii="Times New Roman" w:hAnsi="Times New Roman"/>
          <w:b/>
          <w:sz w:val="28"/>
          <w:szCs w:val="28"/>
        </w:rPr>
        <w:t>Образование и молодежная политика</w:t>
      </w:r>
    </w:p>
    <w:p w:rsidR="009B5F24" w:rsidRPr="00FE28E5" w:rsidRDefault="009B5F24" w:rsidP="003C290D">
      <w:pPr>
        <w:pStyle w:val="ae"/>
        <w:snapToGrid w:val="0"/>
        <w:spacing w:after="0" w:line="240" w:lineRule="auto"/>
        <w:ind w:left="0" w:firstLine="567"/>
        <w:rPr>
          <w:rFonts w:ascii="Times New Roman" w:hAnsi="Times New Roman"/>
          <w:b/>
          <w:sz w:val="28"/>
          <w:szCs w:val="28"/>
        </w:rPr>
      </w:pPr>
    </w:p>
    <w:p w:rsidR="009B5F24" w:rsidRPr="00FE28E5" w:rsidRDefault="009B5F24" w:rsidP="003C290D">
      <w:pPr>
        <w:spacing w:after="0" w:line="240" w:lineRule="auto"/>
        <w:ind w:firstLine="567"/>
        <w:jc w:val="both"/>
        <w:rPr>
          <w:rFonts w:ascii="Times New Roman" w:hAnsi="Times New Roman" w:cs="Times New Roman"/>
          <w:sz w:val="28"/>
          <w:szCs w:val="28"/>
        </w:rPr>
      </w:pPr>
      <w:r w:rsidRPr="00FE28E5">
        <w:rPr>
          <w:rFonts w:ascii="Times New Roman" w:hAnsi="Times New Roman" w:cs="Times New Roman"/>
          <w:sz w:val="28"/>
          <w:szCs w:val="28"/>
        </w:rPr>
        <w:t>Объем финансирования на 2023 год на реализацию полномочий, составил 2 994,6 млн. рублей.</w:t>
      </w:r>
    </w:p>
    <w:p w:rsidR="009B5F24" w:rsidRPr="00FE28E5"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t>Деятельность специалистов МКУ Управление образования и молодежной политики Златоустовского городского округа  (далее – Управление образования) за 2023 год была направлена на выполнение мероприятий социально-экономического развития округа.</w:t>
      </w:r>
    </w:p>
    <w:p w:rsidR="009B5F24" w:rsidRPr="00FE28E5"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t>Для обеспечения прав граждан на образование, решения вопросов непрерывного и дифференцированного обучения в муниципальной сети общего образования функционирует 21 муниципальное учреждение различных типов в статусе юридических лиц, реализующих программы начального, основного, среднего общего образования:</w:t>
      </w:r>
    </w:p>
    <w:p w:rsidR="009B5F24" w:rsidRPr="00FE28E5"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t>общеобразовательные средние школы – 17;</w:t>
      </w:r>
    </w:p>
    <w:p w:rsidR="009B5F24" w:rsidRPr="00FE28E5"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t>общеобразовательная средняя школа с углублённым изучением иностранного языка – 1 (МАОУ СОШ №10);</w:t>
      </w:r>
    </w:p>
    <w:p w:rsidR="009B5F24" w:rsidRPr="00FE28E5"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t>общеобразовательная средняя школа с углублённым изучением отдельных предметов – 1 (МАОУ СОШ №25);</w:t>
      </w:r>
    </w:p>
    <w:p w:rsidR="009B5F24" w:rsidRPr="00FE28E5"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t>общеобразовательное учреждение для обучающихся воспитанников с ограниченными возможностями здоровья «Школа - интернат № 31»;</w:t>
      </w:r>
    </w:p>
    <w:p w:rsidR="009B5F24" w:rsidRPr="00FE28E5"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t>начальная общеобразовательная школа №25.</w:t>
      </w:r>
    </w:p>
    <w:p w:rsidR="009B5F24" w:rsidRPr="003C290D" w:rsidRDefault="009B5F24" w:rsidP="003C290D">
      <w:pPr>
        <w:pStyle w:val="af1"/>
        <w:widowControl w:val="0"/>
        <w:tabs>
          <w:tab w:val="left" w:pos="709"/>
        </w:tabs>
        <w:spacing w:after="0" w:line="240" w:lineRule="auto"/>
        <w:ind w:firstLine="567"/>
        <w:contextualSpacing/>
        <w:jc w:val="both"/>
        <w:rPr>
          <w:noProof/>
          <w:sz w:val="28"/>
          <w:szCs w:val="28"/>
        </w:rPr>
      </w:pPr>
      <w:r w:rsidRPr="00FE28E5">
        <w:rPr>
          <w:noProof/>
          <w:sz w:val="28"/>
          <w:szCs w:val="28"/>
        </w:rPr>
        <w:lastRenderedPageBreak/>
        <w:t xml:space="preserve">Специальные образовательные услуги для детей в образовательных учреждениях предоставляет сеть специальных (коррекционных) классов, созданная на базе общеобразовательных учреждений: МАОУ «Школы-интерната </w:t>
      </w:r>
      <w:r w:rsidRPr="003C290D">
        <w:rPr>
          <w:noProof/>
          <w:sz w:val="28"/>
          <w:szCs w:val="28"/>
        </w:rPr>
        <w:t>№ 31», общеобразовательных школ № 1, (СП ООШ №5, 17, 23), 18, 38, начальная школа №25 с общим охватом 557 человек.</w:t>
      </w:r>
    </w:p>
    <w:p w:rsidR="009B5F24" w:rsidRPr="003C290D" w:rsidRDefault="009B5F24" w:rsidP="003C290D">
      <w:pPr>
        <w:pStyle w:val="af1"/>
        <w:widowControl w:val="0"/>
        <w:tabs>
          <w:tab w:val="left" w:pos="709"/>
        </w:tabs>
        <w:spacing w:after="0" w:line="240" w:lineRule="auto"/>
        <w:ind w:firstLine="567"/>
        <w:contextualSpacing/>
        <w:jc w:val="both"/>
        <w:rPr>
          <w:noProof/>
          <w:sz w:val="28"/>
          <w:szCs w:val="28"/>
        </w:rPr>
      </w:pPr>
      <w:r w:rsidRPr="003C290D">
        <w:rPr>
          <w:noProof/>
          <w:sz w:val="28"/>
          <w:szCs w:val="28"/>
        </w:rPr>
        <w:t>В соответствии с Федеральным законом «Об образовании в Российской Федерации» от 29.12.2012 №273-ФЗ, руководствуясь постановлением Правительства Челябинской области от 19.11.2014 г. №599, организовано обучение для 100 детей-инвалидов на дому. 5 детей-инвалидов получали образовательные услуги с использованием дистанционных технологий. В данном проекте участвуют 5 педагогов-кураторов округа.</w:t>
      </w:r>
    </w:p>
    <w:p w:rsidR="009B5F24" w:rsidRPr="003C290D" w:rsidRDefault="009B5F24" w:rsidP="003C290D">
      <w:pPr>
        <w:pStyle w:val="af1"/>
        <w:widowControl w:val="0"/>
        <w:tabs>
          <w:tab w:val="left" w:pos="709"/>
        </w:tabs>
        <w:spacing w:after="0" w:line="240" w:lineRule="auto"/>
        <w:ind w:firstLine="567"/>
        <w:contextualSpacing/>
        <w:jc w:val="both"/>
        <w:rPr>
          <w:noProof/>
          <w:sz w:val="28"/>
          <w:szCs w:val="28"/>
        </w:rPr>
      </w:pPr>
      <w:r w:rsidRPr="003C290D">
        <w:rPr>
          <w:noProof/>
          <w:sz w:val="28"/>
          <w:szCs w:val="28"/>
        </w:rPr>
        <w:t xml:space="preserve">С целью обеспечения доступности качественного образования для лиц с ограниченными возможностями здоровья, вариативности форм его получения, определения оптимального соотношения общеобразовательных и специальных учебных программ, учебные планы в коррекционных классах составлены  с соблюдением  норматива учебной нагрузки и дифференцированного подхода в обучении детей с ограниченными возможностями здоровья в соответствии с рекомендованной  психолого-медико-педагогической комиссией программой обучения. Вариативная часть учебных планов предусматривает обязательные коррекционные занятия, направленные отведенные на ликвидацию недостатков учащихся с ЗПР, для восполнения пробелов в знаниях детей и осуществления принципа дифференциации обучения. </w:t>
      </w:r>
    </w:p>
    <w:p w:rsidR="009B5F24" w:rsidRPr="003C290D" w:rsidRDefault="009B5F24" w:rsidP="003C290D">
      <w:pPr>
        <w:pStyle w:val="af1"/>
        <w:widowControl w:val="0"/>
        <w:tabs>
          <w:tab w:val="left" w:pos="709"/>
        </w:tabs>
        <w:spacing w:after="0" w:line="240" w:lineRule="auto"/>
        <w:ind w:firstLine="567"/>
        <w:contextualSpacing/>
        <w:jc w:val="both"/>
        <w:rPr>
          <w:noProof/>
          <w:sz w:val="28"/>
          <w:szCs w:val="28"/>
        </w:rPr>
      </w:pPr>
      <w:r w:rsidRPr="003C290D">
        <w:rPr>
          <w:noProof/>
          <w:sz w:val="28"/>
          <w:szCs w:val="28"/>
        </w:rPr>
        <w:lastRenderedPageBreak/>
        <w:t xml:space="preserve">Учащиеся с ОВЗ охвачены дополнительным образованием. Ребята занимаются в кружках и секциях различной направленности: в спортивных секциях, в технических кружках, в кружках и студиях художественной направленности. </w:t>
      </w:r>
    </w:p>
    <w:p w:rsidR="009B5F24" w:rsidRPr="003C290D" w:rsidRDefault="009B5F24" w:rsidP="003C290D">
      <w:pPr>
        <w:pStyle w:val="af1"/>
        <w:widowControl w:val="0"/>
        <w:tabs>
          <w:tab w:val="left" w:pos="709"/>
        </w:tabs>
        <w:spacing w:after="0" w:line="240" w:lineRule="auto"/>
        <w:ind w:firstLine="567"/>
        <w:contextualSpacing/>
        <w:jc w:val="both"/>
        <w:rPr>
          <w:noProof/>
          <w:sz w:val="28"/>
          <w:szCs w:val="28"/>
        </w:rPr>
      </w:pPr>
      <w:r w:rsidRPr="003C290D">
        <w:rPr>
          <w:noProof/>
          <w:sz w:val="28"/>
          <w:szCs w:val="28"/>
        </w:rPr>
        <w:t>Важным инструментом модернизации системы образования являются федеральные государственные образовательные стандарты (далее – ФГОС). Доля детей, обучающихся по ФГОС в общей численности учащихся образовательных организаций округа, за отчётный период составляет 100%.</w:t>
      </w:r>
    </w:p>
    <w:p w:rsidR="009B5F24" w:rsidRPr="003C290D" w:rsidRDefault="009B5F24" w:rsidP="003C290D">
      <w:pPr>
        <w:pStyle w:val="af1"/>
        <w:widowControl w:val="0"/>
        <w:tabs>
          <w:tab w:val="left" w:pos="709"/>
        </w:tabs>
        <w:spacing w:after="0" w:line="240" w:lineRule="auto"/>
        <w:ind w:firstLine="567"/>
        <w:contextualSpacing/>
        <w:jc w:val="both"/>
        <w:rPr>
          <w:noProof/>
          <w:sz w:val="28"/>
          <w:szCs w:val="28"/>
        </w:rPr>
      </w:pPr>
      <w:r w:rsidRPr="003C290D">
        <w:rPr>
          <w:noProof/>
          <w:sz w:val="28"/>
          <w:szCs w:val="28"/>
        </w:rPr>
        <w:t>Сетевое взаимодействие образовательных учреждений округа по реализации внеурочной деятельности обучающихся по ФГОС общего образования позволило создать такую специфичную школьную среду, в которой урочный процесс гармонично дополняется разнообразным спектром занятий во второй половине дня, обеспечивая комплекс интеграции воспитания и организации познавательной, эстетической, спортивной, оздоровительной деятельности. Ведение ФГОС требует дальнейшего обновления учебно-материальной базы образовательных учреждений, в том числе оборудование учебных кабинетов, оснащение рабочих мест учителей современным мультимедийным и интерактивным оборудованием.</w:t>
      </w:r>
    </w:p>
    <w:p w:rsidR="009B5F24" w:rsidRPr="003C290D" w:rsidRDefault="009B5F24" w:rsidP="003C290D">
      <w:pPr>
        <w:pStyle w:val="af1"/>
        <w:widowControl w:val="0"/>
        <w:tabs>
          <w:tab w:val="left" w:pos="709"/>
        </w:tabs>
        <w:spacing w:after="0" w:line="240" w:lineRule="auto"/>
        <w:ind w:firstLine="567"/>
        <w:contextualSpacing/>
        <w:jc w:val="both"/>
        <w:rPr>
          <w:noProof/>
          <w:sz w:val="28"/>
          <w:szCs w:val="28"/>
        </w:rPr>
      </w:pPr>
      <w:r w:rsidRPr="003C290D">
        <w:rPr>
          <w:noProof/>
          <w:sz w:val="28"/>
          <w:szCs w:val="28"/>
        </w:rPr>
        <w:t xml:space="preserve">Все общеобразовательные организации округа используют в образовательном процессе электронные журналы и электронные дневники, согласно Плану мероприятий по переходу на оказание муниципальных услуг в электронном виде по направлению «Услуги в сфере образования». Общеобразовательные организации используют автоматизированную систему «Сетевой город. </w:t>
      </w:r>
      <w:r w:rsidRPr="003C290D">
        <w:rPr>
          <w:noProof/>
          <w:sz w:val="28"/>
          <w:szCs w:val="28"/>
        </w:rPr>
        <w:lastRenderedPageBreak/>
        <w:t xml:space="preserve">Образование», которая позволяет существенно расширить возможности обмена информацией между образовательными организациями и Управлением образования. </w:t>
      </w:r>
    </w:p>
    <w:p w:rsidR="009B5F24" w:rsidRPr="003C290D" w:rsidRDefault="008853B1" w:rsidP="008853B1">
      <w:pPr>
        <w:shd w:val="clear" w:color="auto" w:fill="FFFFFF"/>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009B5F24" w:rsidRPr="003C290D">
        <w:rPr>
          <w:rFonts w:ascii="Times New Roman" w:hAnsi="Times New Roman" w:cs="Times New Roman"/>
          <w:sz w:val="28"/>
          <w:szCs w:val="28"/>
        </w:rPr>
        <w:t>округе функционируе</w:t>
      </w:r>
      <w:r>
        <w:rPr>
          <w:rFonts w:ascii="Times New Roman" w:hAnsi="Times New Roman" w:cs="Times New Roman"/>
          <w:sz w:val="28"/>
          <w:szCs w:val="28"/>
        </w:rPr>
        <w:t xml:space="preserve">т 46 образовательных </w:t>
      </w:r>
      <w:r w:rsidR="009B5F24" w:rsidRPr="003C290D">
        <w:rPr>
          <w:rFonts w:ascii="Times New Roman" w:hAnsi="Times New Roman" w:cs="Times New Roman"/>
          <w:sz w:val="28"/>
          <w:szCs w:val="28"/>
        </w:rPr>
        <w:t>организаций, реализующих программы дошкольного образования (44 детских садов и 2 общеобразовательные организации). Посещают их 6 592 ребенка. Охват дошкольным образованием детей в возрасте от 1 года до 7 лет составляет 85,2%.</w:t>
      </w:r>
    </w:p>
    <w:p w:rsidR="009B5F24" w:rsidRPr="003C290D" w:rsidRDefault="009B5F24" w:rsidP="003C290D">
      <w:pPr>
        <w:shd w:val="clear" w:color="auto" w:fill="FFFFFF"/>
        <w:spacing w:after="0" w:line="240" w:lineRule="auto"/>
        <w:ind w:firstLine="567"/>
        <w:jc w:val="both"/>
        <w:rPr>
          <w:rFonts w:ascii="Times New Roman" w:hAnsi="Times New Roman" w:cs="Times New Roman"/>
          <w:sz w:val="28"/>
          <w:szCs w:val="28"/>
        </w:rPr>
      </w:pPr>
      <w:r w:rsidRPr="003C290D">
        <w:rPr>
          <w:rFonts w:ascii="Times New Roman" w:hAnsi="Times New Roman" w:cs="Times New Roman"/>
          <w:sz w:val="28"/>
          <w:szCs w:val="28"/>
        </w:rPr>
        <w:t>            Показатель «Численность детей в возрасте 3 – 7 лет, получающих дошкольную образовательную услугу и (или) услугу по их содержанию в образовательных организациях» выполнен на 100%. В округе наблюдается снижение численности детского населения. Так, в 2014 году численность детей в возрасте от 1 года до 7 лет на территории округа составляла 12 882 ребенка, а в 2022 году – 8 971. Показатель рождаемости снижается. До 2025 года прогнозируется снижение численности детского населения (по данным Росстата).</w:t>
      </w:r>
    </w:p>
    <w:p w:rsidR="009B5F24" w:rsidRPr="003C290D" w:rsidRDefault="009B5F24" w:rsidP="003C290D">
      <w:pPr>
        <w:shd w:val="clear" w:color="auto" w:fill="FFFFFF"/>
        <w:spacing w:after="0" w:line="240" w:lineRule="auto"/>
        <w:ind w:firstLine="567"/>
        <w:jc w:val="both"/>
        <w:rPr>
          <w:rFonts w:ascii="Times New Roman" w:hAnsi="Times New Roman" w:cs="Times New Roman"/>
          <w:sz w:val="28"/>
          <w:szCs w:val="28"/>
        </w:rPr>
      </w:pPr>
      <w:r w:rsidRPr="003C290D">
        <w:rPr>
          <w:rFonts w:ascii="Times New Roman" w:hAnsi="Times New Roman" w:cs="Times New Roman"/>
          <w:sz w:val="28"/>
          <w:szCs w:val="28"/>
        </w:rPr>
        <w:t xml:space="preserve">            Показатель «Доля детей в возрасте от 5 до 7 лет, охваченных услугами дошкольного образования в округе, от общей численности детей данного возраста» исполнен на 94,3 %, показатель «Доля детей в возрасте от 0 до 3 лет, охваченных услугами дошкольного образования» исполнен на 73,8%. </w:t>
      </w:r>
    </w:p>
    <w:p w:rsidR="009B5F24" w:rsidRPr="003C290D" w:rsidRDefault="009B5F24" w:rsidP="003C290D">
      <w:pPr>
        <w:shd w:val="clear" w:color="auto" w:fill="FFFFFF"/>
        <w:spacing w:after="0" w:line="240" w:lineRule="auto"/>
        <w:ind w:firstLine="567"/>
        <w:jc w:val="both"/>
        <w:rPr>
          <w:rFonts w:ascii="Times New Roman" w:hAnsi="Times New Roman" w:cs="Times New Roman"/>
          <w:sz w:val="28"/>
          <w:szCs w:val="28"/>
        </w:rPr>
      </w:pPr>
      <w:r w:rsidRPr="003C290D">
        <w:rPr>
          <w:rFonts w:ascii="Times New Roman" w:hAnsi="Times New Roman" w:cs="Times New Roman"/>
          <w:sz w:val="28"/>
          <w:szCs w:val="28"/>
        </w:rPr>
        <w:t>По состоянию на 01.01.2024 г.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составила 3,9 % процентов.</w:t>
      </w:r>
    </w:p>
    <w:p w:rsidR="009B5F24" w:rsidRPr="003C290D" w:rsidRDefault="009B5F24" w:rsidP="003C290D">
      <w:pPr>
        <w:spacing w:after="0" w:line="240" w:lineRule="auto"/>
        <w:ind w:firstLine="567"/>
        <w:jc w:val="both"/>
        <w:rPr>
          <w:rFonts w:ascii="Times New Roman" w:hAnsi="Times New Roman" w:cs="Times New Roman"/>
          <w:sz w:val="28"/>
          <w:szCs w:val="28"/>
        </w:rPr>
      </w:pPr>
      <w:r w:rsidRPr="003C290D">
        <w:rPr>
          <w:rFonts w:ascii="Times New Roman" w:hAnsi="Times New Roman" w:cs="Times New Roman"/>
          <w:sz w:val="28"/>
          <w:szCs w:val="28"/>
          <w:shd w:val="clear" w:color="auto" w:fill="FFFFFF"/>
        </w:rPr>
        <w:lastRenderedPageBreak/>
        <w:t> </w:t>
      </w:r>
      <w:r w:rsidRPr="003C290D">
        <w:rPr>
          <w:rFonts w:ascii="Times New Roman" w:hAnsi="Times New Roman" w:cs="Times New Roman"/>
          <w:sz w:val="28"/>
          <w:szCs w:val="28"/>
          <w:shd w:val="clear" w:color="auto" w:fill="FFFFFF"/>
        </w:rPr>
        <w:tab/>
      </w:r>
      <w:r w:rsidRPr="003C290D">
        <w:rPr>
          <w:rFonts w:ascii="Times New Roman" w:hAnsi="Times New Roman" w:cs="Times New Roman"/>
          <w:sz w:val="28"/>
          <w:szCs w:val="28"/>
        </w:rPr>
        <w:t>Система дополнительного образования  округа – это развитая, современная сеть организаций дополнительного образования, а также дошкольных, общеобразовательных учреждений.</w:t>
      </w:r>
    </w:p>
    <w:p w:rsidR="009B5F24" w:rsidRPr="003C290D" w:rsidRDefault="009B5F24" w:rsidP="003C290D">
      <w:pPr>
        <w:spacing w:after="0" w:line="240" w:lineRule="auto"/>
        <w:ind w:firstLine="567"/>
        <w:contextualSpacing/>
        <w:jc w:val="both"/>
        <w:rPr>
          <w:rFonts w:ascii="Times New Roman" w:hAnsi="Times New Roman" w:cs="Times New Roman"/>
          <w:sz w:val="28"/>
          <w:szCs w:val="28"/>
        </w:rPr>
      </w:pPr>
      <w:r w:rsidRPr="003C290D">
        <w:rPr>
          <w:rFonts w:ascii="Times New Roman" w:hAnsi="Times New Roman" w:cs="Times New Roman"/>
          <w:sz w:val="28"/>
          <w:szCs w:val="28"/>
        </w:rPr>
        <w:t xml:space="preserve">В  2023 году по округу охват детей дополнительным образованием на базе учреждений дополнительного образования, а также общеобразовательных и дошкольных организаций составил 77%. </w:t>
      </w:r>
    </w:p>
    <w:p w:rsidR="009B5F24" w:rsidRPr="003C290D" w:rsidRDefault="009B5F24" w:rsidP="003C290D">
      <w:pPr>
        <w:spacing w:after="0" w:line="240" w:lineRule="auto"/>
        <w:ind w:firstLine="567"/>
        <w:contextualSpacing/>
        <w:jc w:val="both"/>
        <w:rPr>
          <w:rFonts w:ascii="Times New Roman" w:hAnsi="Times New Roman" w:cs="Times New Roman"/>
          <w:sz w:val="28"/>
          <w:szCs w:val="28"/>
        </w:rPr>
      </w:pPr>
      <w:r w:rsidRPr="003C290D">
        <w:rPr>
          <w:rFonts w:ascii="Times New Roman" w:hAnsi="Times New Roman" w:cs="Times New Roman"/>
          <w:sz w:val="28"/>
          <w:szCs w:val="28"/>
        </w:rPr>
        <w:t>В рамках Плана мероприятий Управления образования в 2023 году состоялись крупные мероприятия. Среди них международный фестиваль кино и телевидения «Таганайские музы», День молодежи.</w:t>
      </w:r>
    </w:p>
    <w:p w:rsidR="009B5F24" w:rsidRPr="003C290D" w:rsidRDefault="009B5F24" w:rsidP="003C290D">
      <w:pPr>
        <w:spacing w:after="0" w:line="240" w:lineRule="auto"/>
        <w:ind w:firstLine="567"/>
        <w:jc w:val="both"/>
        <w:rPr>
          <w:rFonts w:ascii="Times New Roman" w:hAnsi="Times New Roman" w:cs="Times New Roman"/>
          <w:spacing w:val="-1"/>
          <w:sz w:val="28"/>
          <w:szCs w:val="28"/>
        </w:rPr>
      </w:pPr>
      <w:r w:rsidRPr="003C290D">
        <w:rPr>
          <w:rFonts w:ascii="Times New Roman" w:hAnsi="Times New Roman" w:cs="Times New Roman"/>
          <w:spacing w:val="-1"/>
          <w:sz w:val="28"/>
          <w:szCs w:val="28"/>
        </w:rPr>
        <w:t xml:space="preserve">По итогам 2023 года обеспечен отдых и оздоровление (с частичной оплатой стоимости путевок за счет бюджетных средств) 3 468 детей в МАУ ЦООД «Горный» и  МАУ ЦООД «Лесная сказка». </w:t>
      </w:r>
    </w:p>
    <w:p w:rsidR="009B5F24" w:rsidRPr="003C290D" w:rsidRDefault="009B5F24" w:rsidP="003C290D">
      <w:pPr>
        <w:pStyle w:val="NoSpacing1"/>
        <w:shd w:val="clear" w:color="auto" w:fill="FFFFFF"/>
        <w:ind w:firstLine="567"/>
        <w:jc w:val="both"/>
        <w:rPr>
          <w:rFonts w:ascii="Times New Roman" w:eastAsia="Calibri" w:hAnsi="Times New Roman"/>
          <w:sz w:val="28"/>
          <w:szCs w:val="28"/>
        </w:rPr>
      </w:pPr>
      <w:r w:rsidRPr="003C290D">
        <w:rPr>
          <w:rFonts w:ascii="Times New Roman" w:eastAsia="Calibri" w:hAnsi="Times New Roman"/>
          <w:sz w:val="28"/>
          <w:szCs w:val="28"/>
        </w:rPr>
        <w:t>Финансово-экономическая поддержка реализации молодежной политики в округе осуществляется как через прямую поддержку молодых людей, так и через финансирование мероприятий, обеспечивающих условия для получения молодежью навыков и опыта позитивного взросления, для эффективного использования молодежью ресурсных и нормативных возможностей реализации своего потенциала.</w:t>
      </w:r>
    </w:p>
    <w:p w:rsidR="009B5F24" w:rsidRPr="003C290D" w:rsidRDefault="009B5F24" w:rsidP="003C290D">
      <w:pPr>
        <w:pStyle w:val="NoSpacing1"/>
        <w:shd w:val="clear" w:color="auto" w:fill="FFFFFF"/>
        <w:ind w:firstLine="567"/>
        <w:jc w:val="both"/>
        <w:rPr>
          <w:rFonts w:ascii="Times New Roman" w:eastAsia="Calibri" w:hAnsi="Times New Roman"/>
          <w:sz w:val="28"/>
          <w:szCs w:val="28"/>
        </w:rPr>
      </w:pPr>
      <w:r w:rsidRPr="003C290D">
        <w:rPr>
          <w:rFonts w:ascii="Times New Roman" w:eastAsia="Calibri" w:hAnsi="Times New Roman"/>
          <w:sz w:val="28"/>
          <w:szCs w:val="28"/>
        </w:rPr>
        <w:t xml:space="preserve">В настоящее время в округе проживает 30 019 молодых людей в возрасте от 14 до 35 лет. План реализации программы молодежной политики включает мероприятия по поддержке молодежных общественных инициатив, включение молодых людей в процесс инновационного, научного развития региона, выявление талантов и потенциала личности, духовно-нравственное и патриотическое воспитание. </w:t>
      </w:r>
    </w:p>
    <w:p w:rsidR="009B5F24" w:rsidRPr="003C290D" w:rsidRDefault="009B5F24" w:rsidP="003C290D">
      <w:pPr>
        <w:pStyle w:val="NoSpacing1"/>
        <w:shd w:val="clear" w:color="auto" w:fill="FFFFFF"/>
        <w:ind w:firstLine="567"/>
        <w:jc w:val="both"/>
        <w:rPr>
          <w:rFonts w:ascii="Times New Roman" w:eastAsia="Calibri" w:hAnsi="Times New Roman"/>
          <w:sz w:val="28"/>
          <w:szCs w:val="28"/>
        </w:rPr>
      </w:pPr>
      <w:r w:rsidRPr="003C290D">
        <w:rPr>
          <w:rFonts w:ascii="Times New Roman" w:eastAsia="Calibri" w:hAnsi="Times New Roman"/>
          <w:sz w:val="28"/>
          <w:szCs w:val="28"/>
        </w:rPr>
        <w:lastRenderedPageBreak/>
        <w:t xml:space="preserve">Количество молодых людей в возрасте от 14 до 35 лет,  принявших участие в реализации мероприятий в отчетном периоде 2023 года составило более 2 500 человека, что составляет 100% от запланированного годового объема. </w:t>
      </w:r>
    </w:p>
    <w:p w:rsidR="009B5F24" w:rsidRPr="003C290D" w:rsidRDefault="009B5F24" w:rsidP="003C290D">
      <w:pPr>
        <w:pStyle w:val="NoSpacing1"/>
        <w:shd w:val="clear" w:color="auto" w:fill="FFFFFF"/>
        <w:ind w:firstLine="567"/>
        <w:jc w:val="both"/>
        <w:rPr>
          <w:rFonts w:ascii="Times New Roman" w:eastAsia="Calibri" w:hAnsi="Times New Roman"/>
          <w:sz w:val="28"/>
          <w:szCs w:val="28"/>
        </w:rPr>
      </w:pPr>
      <w:r w:rsidRPr="003C290D">
        <w:rPr>
          <w:rFonts w:ascii="Times New Roman" w:eastAsia="Calibri" w:hAnsi="Times New Roman"/>
          <w:sz w:val="28"/>
          <w:szCs w:val="28"/>
        </w:rPr>
        <w:t>Количество молодых людей в возрасте от 14 до 35 лет, вовлеченных в волонтерскую деятельность и зарегистрированных на сайте Добровольцыроссии.рф за 2023 год составило 640 человек, при плане 590 человек. Общая численность волонтеров по округу составляет более 2 000 человек.</w:t>
      </w:r>
    </w:p>
    <w:p w:rsidR="009B5F24" w:rsidRPr="003C290D" w:rsidRDefault="009B5F24" w:rsidP="003C290D">
      <w:pPr>
        <w:pStyle w:val="NoSpacing1"/>
        <w:shd w:val="clear" w:color="auto" w:fill="FFFFFF"/>
        <w:ind w:firstLine="567"/>
        <w:jc w:val="both"/>
        <w:rPr>
          <w:rFonts w:ascii="Times New Roman" w:eastAsia="Calibri" w:hAnsi="Times New Roman"/>
          <w:sz w:val="28"/>
          <w:szCs w:val="28"/>
        </w:rPr>
      </w:pPr>
      <w:r w:rsidRPr="003C290D">
        <w:rPr>
          <w:rFonts w:ascii="Times New Roman" w:eastAsia="Calibri" w:hAnsi="Times New Roman"/>
          <w:sz w:val="28"/>
          <w:szCs w:val="28"/>
        </w:rPr>
        <w:t>Информация о деятельности молодежной политики и волонтеров отряда Главы постоянно обновляется на странице ВКонтакте «Молодежь Златоуста» и «Волонтеры Победы». Все мероприятия освещаются в сюжетах Златоустовского телевидения.</w:t>
      </w:r>
    </w:p>
    <w:p w:rsidR="0073185E" w:rsidRDefault="0060631D" w:rsidP="003C290D">
      <w:pPr>
        <w:spacing w:after="0" w:line="240" w:lineRule="auto"/>
        <w:ind w:firstLine="567"/>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ab/>
      </w:r>
      <w:r w:rsidR="0040474B" w:rsidRPr="003C290D">
        <w:rPr>
          <w:rFonts w:ascii="Times New Roman" w:hAnsi="Times New Roman" w:cs="Times New Roman"/>
          <w:sz w:val="28"/>
          <w:szCs w:val="28"/>
          <w:shd w:val="clear" w:color="auto" w:fill="FFFFFF"/>
        </w:rPr>
        <w:t xml:space="preserve">В 2023 году из бюджета округа направлены средства </w:t>
      </w:r>
      <w:r w:rsidRPr="003C290D">
        <w:rPr>
          <w:rFonts w:ascii="Times New Roman" w:hAnsi="Times New Roman" w:cs="Times New Roman"/>
          <w:sz w:val="28"/>
          <w:szCs w:val="28"/>
          <w:shd w:val="clear" w:color="auto" w:fill="FFFFFF"/>
        </w:rPr>
        <w:t>в сумме 182,6 млн. руб</w:t>
      </w:r>
      <w:r w:rsidR="00B71B59" w:rsidRPr="003C290D">
        <w:rPr>
          <w:rFonts w:ascii="Times New Roman" w:hAnsi="Times New Roman" w:cs="Times New Roman"/>
          <w:sz w:val="28"/>
          <w:szCs w:val="28"/>
          <w:shd w:val="clear" w:color="auto" w:fill="FFFFFF"/>
        </w:rPr>
        <w:t>.</w:t>
      </w:r>
      <w:r w:rsidR="0040474B" w:rsidRPr="003C290D">
        <w:rPr>
          <w:rFonts w:ascii="Times New Roman" w:hAnsi="Times New Roman" w:cs="Times New Roman"/>
          <w:sz w:val="28"/>
          <w:szCs w:val="28"/>
          <w:shd w:val="clear" w:color="auto" w:fill="FFFFFF"/>
        </w:rPr>
        <w:t>на</w:t>
      </w:r>
      <w:r w:rsidRPr="003C290D">
        <w:rPr>
          <w:rFonts w:ascii="Times New Roman" w:hAnsi="Times New Roman" w:cs="Times New Roman"/>
          <w:sz w:val="28"/>
          <w:szCs w:val="28"/>
          <w:shd w:val="clear" w:color="auto" w:fill="FFFFFF"/>
        </w:rPr>
        <w:t>:</w:t>
      </w:r>
    </w:p>
    <w:p w:rsidR="0073185E" w:rsidRDefault="0060631D" w:rsidP="0073185E">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1)</w:t>
      </w:r>
      <w:r w:rsidR="0040474B" w:rsidRPr="003C290D">
        <w:rPr>
          <w:rFonts w:ascii="Times New Roman" w:hAnsi="Times New Roman" w:cs="Times New Roman"/>
          <w:sz w:val="28"/>
          <w:szCs w:val="28"/>
          <w:shd w:val="clear" w:color="auto" w:fill="FFFFFF"/>
        </w:rPr>
        <w:t xml:space="preserve">проведение ремонта объектов муниципальных образовательных учреждений, </w:t>
      </w:r>
    </w:p>
    <w:p w:rsidR="0002091B" w:rsidRDefault="0060631D" w:rsidP="0073185E">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2)</w:t>
      </w:r>
      <w:r w:rsidR="0040474B" w:rsidRPr="003C290D">
        <w:rPr>
          <w:rFonts w:ascii="Times New Roman" w:hAnsi="Times New Roman" w:cs="Times New Roman"/>
          <w:sz w:val="28"/>
          <w:szCs w:val="28"/>
          <w:shd w:val="clear" w:color="auto" w:fill="FFFFFF"/>
        </w:rPr>
        <w:t>навыполнениепротивопожарных и антитеррористических мероприятий в образовательныхучреждениях,</w:t>
      </w:r>
    </w:p>
    <w:p w:rsidR="0073185E" w:rsidRDefault="0060631D" w:rsidP="0073185E">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3)</w:t>
      </w:r>
      <w:r w:rsidR="0040474B" w:rsidRPr="003C290D">
        <w:rPr>
          <w:rFonts w:ascii="Times New Roman" w:hAnsi="Times New Roman" w:cs="Times New Roman"/>
          <w:sz w:val="28"/>
          <w:szCs w:val="28"/>
          <w:shd w:val="clear" w:color="auto" w:fill="FFFFFF"/>
        </w:rPr>
        <w:t>благоустройство территории образовательных учреждений</w:t>
      </w:r>
      <w:r w:rsidR="008853B1">
        <w:rPr>
          <w:rFonts w:ascii="Times New Roman" w:hAnsi="Times New Roman" w:cs="Times New Roman"/>
          <w:sz w:val="28"/>
          <w:szCs w:val="28"/>
          <w:shd w:val="clear" w:color="auto" w:fill="FFFFFF"/>
        </w:rPr>
        <w:t xml:space="preserve">, </w:t>
      </w:r>
      <w:r w:rsidR="0040474B" w:rsidRPr="003C290D">
        <w:rPr>
          <w:rFonts w:ascii="Times New Roman" w:hAnsi="Times New Roman" w:cs="Times New Roman"/>
          <w:sz w:val="28"/>
          <w:szCs w:val="28"/>
          <w:shd w:val="clear" w:color="auto" w:fill="FFFFFF"/>
        </w:rPr>
        <w:t>в том числе:</w:t>
      </w:r>
      <w:r w:rsidR="0040474B" w:rsidRPr="003C290D">
        <w:rPr>
          <w:rFonts w:ascii="Times New Roman" w:hAnsi="Times New Roman" w:cs="Times New Roman"/>
          <w:sz w:val="28"/>
          <w:szCs w:val="28"/>
        </w:rPr>
        <w:br/>
      </w:r>
      <w:r w:rsidR="0002091B">
        <w:rPr>
          <w:rFonts w:ascii="Times New Roman" w:hAnsi="Times New Roman" w:cs="Times New Roman"/>
          <w:sz w:val="28"/>
          <w:szCs w:val="28"/>
          <w:shd w:val="clear" w:color="auto" w:fill="FFFFFF"/>
        </w:rPr>
        <w:tab/>
      </w:r>
      <w:r w:rsidR="002C41BD" w:rsidRPr="003C290D">
        <w:rPr>
          <w:rFonts w:ascii="Times New Roman" w:hAnsi="Times New Roman" w:cs="Times New Roman"/>
          <w:sz w:val="28"/>
          <w:szCs w:val="28"/>
          <w:shd w:val="clear" w:color="auto" w:fill="FFFFFF"/>
        </w:rPr>
        <w:t xml:space="preserve">- </w:t>
      </w:r>
      <w:r w:rsidR="0040474B" w:rsidRPr="003C290D">
        <w:rPr>
          <w:rFonts w:ascii="Times New Roman" w:hAnsi="Times New Roman" w:cs="Times New Roman"/>
          <w:sz w:val="28"/>
          <w:szCs w:val="28"/>
          <w:shd w:val="clear" w:color="auto" w:fill="FFFFFF"/>
        </w:rPr>
        <w:t>на ремонтные работы – 112</w:t>
      </w:r>
      <w:r w:rsidR="002C41BD" w:rsidRPr="003C290D">
        <w:rPr>
          <w:rFonts w:ascii="Times New Roman" w:hAnsi="Times New Roman" w:cs="Times New Roman"/>
          <w:sz w:val="28"/>
          <w:szCs w:val="28"/>
          <w:shd w:val="clear" w:color="auto" w:fill="FFFFFF"/>
        </w:rPr>
        <w:t>,</w:t>
      </w:r>
      <w:r w:rsidR="0040474B" w:rsidRPr="003C290D">
        <w:rPr>
          <w:rFonts w:ascii="Times New Roman" w:hAnsi="Times New Roman" w:cs="Times New Roman"/>
          <w:sz w:val="28"/>
          <w:szCs w:val="28"/>
          <w:shd w:val="clear" w:color="auto" w:fill="FFFFFF"/>
        </w:rPr>
        <w:t>1</w:t>
      </w:r>
      <w:r w:rsidR="002C41BD" w:rsidRPr="003C290D">
        <w:rPr>
          <w:rFonts w:ascii="Times New Roman" w:hAnsi="Times New Roman" w:cs="Times New Roman"/>
          <w:sz w:val="28"/>
          <w:szCs w:val="28"/>
          <w:shd w:val="clear" w:color="auto" w:fill="FFFFFF"/>
        </w:rPr>
        <w:t xml:space="preserve"> млн.</w:t>
      </w:r>
      <w:r w:rsidR="0040474B" w:rsidRPr="003C290D">
        <w:rPr>
          <w:rFonts w:ascii="Times New Roman" w:hAnsi="Times New Roman" w:cs="Times New Roman"/>
          <w:sz w:val="28"/>
          <w:szCs w:val="28"/>
          <w:shd w:val="clear" w:color="auto" w:fill="FFFFFF"/>
        </w:rPr>
        <w:t xml:space="preserve"> рублей;</w:t>
      </w:r>
    </w:p>
    <w:p w:rsidR="0073185E" w:rsidRDefault="0002091B" w:rsidP="0073185E">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2C41BD" w:rsidRPr="003C290D">
        <w:rPr>
          <w:rFonts w:ascii="Times New Roman" w:hAnsi="Times New Roman" w:cs="Times New Roman"/>
          <w:sz w:val="28"/>
          <w:szCs w:val="28"/>
          <w:shd w:val="clear" w:color="auto" w:fill="FFFFFF"/>
        </w:rPr>
        <w:t xml:space="preserve">-  </w:t>
      </w:r>
      <w:r w:rsidR="0040474B" w:rsidRPr="003C290D">
        <w:rPr>
          <w:rFonts w:ascii="Times New Roman" w:hAnsi="Times New Roman" w:cs="Times New Roman"/>
          <w:sz w:val="28"/>
          <w:szCs w:val="28"/>
          <w:shd w:val="clear" w:color="auto" w:fill="FFFFFF"/>
        </w:rPr>
        <w:t>на противопожарные мероприятия – 3</w:t>
      </w:r>
      <w:r w:rsidR="002C41BD" w:rsidRPr="003C290D">
        <w:rPr>
          <w:rFonts w:ascii="Times New Roman" w:hAnsi="Times New Roman" w:cs="Times New Roman"/>
          <w:sz w:val="28"/>
          <w:szCs w:val="28"/>
          <w:shd w:val="clear" w:color="auto" w:fill="FFFFFF"/>
        </w:rPr>
        <w:t>,</w:t>
      </w:r>
      <w:r w:rsidR="0040474B" w:rsidRPr="003C290D">
        <w:rPr>
          <w:rFonts w:ascii="Times New Roman" w:hAnsi="Times New Roman" w:cs="Times New Roman"/>
          <w:sz w:val="28"/>
          <w:szCs w:val="28"/>
          <w:shd w:val="clear" w:color="auto" w:fill="FFFFFF"/>
        </w:rPr>
        <w:t>5</w:t>
      </w:r>
      <w:r w:rsidR="002C41BD" w:rsidRPr="003C290D">
        <w:rPr>
          <w:rFonts w:ascii="Times New Roman" w:hAnsi="Times New Roman" w:cs="Times New Roman"/>
          <w:sz w:val="28"/>
          <w:szCs w:val="28"/>
          <w:shd w:val="clear" w:color="auto" w:fill="FFFFFF"/>
        </w:rPr>
        <w:t xml:space="preserve"> млн.</w:t>
      </w:r>
      <w:r w:rsidR="0040474B" w:rsidRPr="003C290D">
        <w:rPr>
          <w:rFonts w:ascii="Times New Roman" w:hAnsi="Times New Roman" w:cs="Times New Roman"/>
          <w:sz w:val="28"/>
          <w:szCs w:val="28"/>
          <w:shd w:val="clear" w:color="auto" w:fill="FFFFFF"/>
        </w:rPr>
        <w:t xml:space="preserve"> рублей;</w:t>
      </w:r>
    </w:p>
    <w:p w:rsidR="0073185E" w:rsidRDefault="0002091B" w:rsidP="0073185E">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60631D" w:rsidRPr="003C290D">
        <w:rPr>
          <w:rFonts w:ascii="Times New Roman" w:hAnsi="Times New Roman" w:cs="Times New Roman"/>
          <w:sz w:val="28"/>
          <w:szCs w:val="28"/>
          <w:shd w:val="clear" w:color="auto" w:fill="FFFFFF"/>
        </w:rPr>
        <w:t xml:space="preserve">- </w:t>
      </w:r>
      <w:r w:rsidR="0040474B" w:rsidRPr="003C290D">
        <w:rPr>
          <w:rFonts w:ascii="Times New Roman" w:hAnsi="Times New Roman" w:cs="Times New Roman"/>
          <w:sz w:val="28"/>
          <w:szCs w:val="28"/>
          <w:shd w:val="clear" w:color="auto" w:fill="FFFFFF"/>
        </w:rPr>
        <w:t>на антитеррористические мероприятия – 58</w:t>
      </w:r>
      <w:r w:rsidR="002C41BD" w:rsidRPr="003C290D">
        <w:rPr>
          <w:rFonts w:ascii="Times New Roman" w:hAnsi="Times New Roman" w:cs="Times New Roman"/>
          <w:sz w:val="28"/>
          <w:szCs w:val="28"/>
          <w:shd w:val="clear" w:color="auto" w:fill="FFFFFF"/>
        </w:rPr>
        <w:t>,4 млн.</w:t>
      </w:r>
      <w:r w:rsidR="0040474B" w:rsidRPr="003C290D">
        <w:rPr>
          <w:rFonts w:ascii="Times New Roman" w:hAnsi="Times New Roman" w:cs="Times New Roman"/>
          <w:sz w:val="28"/>
          <w:szCs w:val="28"/>
          <w:shd w:val="clear" w:color="auto" w:fill="FFFFFF"/>
        </w:rPr>
        <w:t xml:space="preserve"> рублей;</w:t>
      </w:r>
    </w:p>
    <w:p w:rsidR="00C42C70" w:rsidRDefault="0002091B" w:rsidP="0073185E">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60631D" w:rsidRPr="003C290D">
        <w:rPr>
          <w:rFonts w:ascii="Times New Roman" w:hAnsi="Times New Roman" w:cs="Times New Roman"/>
          <w:sz w:val="28"/>
          <w:szCs w:val="28"/>
          <w:shd w:val="clear" w:color="auto" w:fill="FFFFFF"/>
        </w:rPr>
        <w:t xml:space="preserve">-    </w:t>
      </w:r>
      <w:r w:rsidR="0040474B" w:rsidRPr="003C290D">
        <w:rPr>
          <w:rFonts w:ascii="Times New Roman" w:hAnsi="Times New Roman" w:cs="Times New Roman"/>
          <w:sz w:val="28"/>
          <w:szCs w:val="28"/>
          <w:shd w:val="clear" w:color="auto" w:fill="FFFFFF"/>
        </w:rPr>
        <w:t>на благоустройство территорий учреждений – 8</w:t>
      </w:r>
      <w:r w:rsidR="002C41BD" w:rsidRPr="003C290D">
        <w:rPr>
          <w:rFonts w:ascii="Times New Roman" w:hAnsi="Times New Roman" w:cs="Times New Roman"/>
          <w:sz w:val="28"/>
          <w:szCs w:val="28"/>
          <w:shd w:val="clear" w:color="auto" w:fill="FFFFFF"/>
        </w:rPr>
        <w:t>,8 млн.</w:t>
      </w:r>
      <w:r w:rsidR="0040474B" w:rsidRPr="003C290D">
        <w:rPr>
          <w:rFonts w:ascii="Times New Roman" w:hAnsi="Times New Roman" w:cs="Times New Roman"/>
          <w:sz w:val="28"/>
          <w:szCs w:val="28"/>
          <w:shd w:val="clear" w:color="auto" w:fill="FFFFFF"/>
        </w:rPr>
        <w:t xml:space="preserve"> рублей.</w:t>
      </w:r>
    </w:p>
    <w:p w:rsidR="0073185E" w:rsidRDefault="00C42C70" w:rsidP="0073185E">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lastRenderedPageBreak/>
        <w:t>Выделенные средства направлены на выполнение следующих видов работ:</w:t>
      </w:r>
    </w:p>
    <w:p w:rsidR="00C42C70" w:rsidRPr="003C290D" w:rsidRDefault="008853B1" w:rsidP="0073185E">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C42C70" w:rsidRPr="003C290D">
        <w:rPr>
          <w:rFonts w:ascii="Times New Roman" w:hAnsi="Times New Roman" w:cs="Times New Roman"/>
          <w:sz w:val="28"/>
          <w:szCs w:val="28"/>
          <w:shd w:val="clear" w:color="auto" w:fill="FFFFFF"/>
        </w:rPr>
        <w:t xml:space="preserve">1.Ремонт кровель: </w:t>
      </w:r>
    </w:p>
    <w:p w:rsidR="00C42C70" w:rsidRPr="003C290D" w:rsidRDefault="00C42C70" w:rsidP="0073185E">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-дошкольных образовательных учреждений: №29,38,73</w:t>
      </w:r>
      <w:r w:rsidR="00B71B59" w:rsidRPr="003C290D">
        <w:rPr>
          <w:rFonts w:ascii="Times New Roman" w:hAnsi="Times New Roman" w:cs="Times New Roman"/>
          <w:sz w:val="28"/>
          <w:szCs w:val="28"/>
          <w:shd w:val="clear" w:color="auto" w:fill="FFFFFF"/>
        </w:rPr>
        <w:t>;</w:t>
      </w:r>
      <w:r w:rsidRPr="003C290D">
        <w:rPr>
          <w:rFonts w:ascii="Times New Roman" w:hAnsi="Times New Roman" w:cs="Times New Roman"/>
          <w:sz w:val="28"/>
          <w:szCs w:val="28"/>
        </w:rPr>
        <w:br/>
      </w:r>
      <w:r w:rsidRPr="003C290D">
        <w:rPr>
          <w:rFonts w:ascii="Times New Roman" w:hAnsi="Times New Roman" w:cs="Times New Roman"/>
          <w:sz w:val="28"/>
          <w:szCs w:val="28"/>
          <w:shd w:val="clear" w:color="auto" w:fill="FFFFFF"/>
        </w:rPr>
        <w:t xml:space="preserve"> -общеобразовательных школ: СОШ № 2, 4, 13, 21.</w:t>
      </w:r>
      <w:r w:rsidRPr="003C290D">
        <w:rPr>
          <w:rFonts w:ascii="Times New Roman" w:hAnsi="Times New Roman" w:cs="Times New Roman"/>
          <w:sz w:val="28"/>
          <w:szCs w:val="28"/>
        </w:rPr>
        <w:br/>
      </w:r>
      <w:r w:rsidR="008853B1">
        <w:rPr>
          <w:rFonts w:ascii="Times New Roman" w:hAnsi="Times New Roman" w:cs="Times New Roman"/>
          <w:sz w:val="28"/>
          <w:szCs w:val="28"/>
          <w:shd w:val="clear" w:color="auto" w:fill="FFFFFF"/>
        </w:rPr>
        <w:tab/>
      </w:r>
      <w:r w:rsidRPr="003C290D">
        <w:rPr>
          <w:rFonts w:ascii="Times New Roman" w:hAnsi="Times New Roman" w:cs="Times New Roman"/>
          <w:sz w:val="28"/>
          <w:szCs w:val="28"/>
          <w:shd w:val="clear" w:color="auto" w:fill="FFFFFF"/>
        </w:rPr>
        <w:t>2. Ремонт фасадов:</w:t>
      </w:r>
    </w:p>
    <w:p w:rsidR="00C42C70" w:rsidRPr="003C290D" w:rsidRDefault="00C42C70"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-выполнены в полном объеме - МАДОУ «Детский сад № 58», МАУ ДО «ДДиЮ»;</w:t>
      </w:r>
    </w:p>
    <w:p w:rsidR="00D9326C" w:rsidRDefault="00C42C70"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-начаты работы и находятся в процессе выполнения - МАОУ СОШ №38 СПР ООШ№23.</w:t>
      </w:r>
    </w:p>
    <w:p w:rsidR="008853B1" w:rsidRDefault="00D9326C" w:rsidP="003C290D">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C42C70" w:rsidRPr="003C290D">
        <w:rPr>
          <w:rFonts w:ascii="Times New Roman" w:hAnsi="Times New Roman" w:cs="Times New Roman"/>
          <w:sz w:val="28"/>
          <w:szCs w:val="28"/>
          <w:shd w:val="clear" w:color="auto" w:fill="FFFFFF"/>
        </w:rPr>
        <w:t>- разрабатывается проект на ремонт фасад МАОУ СОШ № 90.</w:t>
      </w:r>
      <w:r w:rsidR="00C42C70" w:rsidRPr="003C290D">
        <w:rPr>
          <w:rFonts w:ascii="Times New Roman" w:hAnsi="Times New Roman" w:cs="Times New Roman"/>
          <w:sz w:val="28"/>
          <w:szCs w:val="28"/>
        </w:rPr>
        <w:br/>
      </w:r>
      <w:r w:rsidR="008853B1">
        <w:rPr>
          <w:rFonts w:ascii="Times New Roman" w:hAnsi="Times New Roman" w:cs="Times New Roman"/>
          <w:sz w:val="28"/>
          <w:szCs w:val="28"/>
          <w:shd w:val="clear" w:color="auto" w:fill="FFFFFF"/>
        </w:rPr>
        <w:tab/>
      </w:r>
      <w:r w:rsidR="00C42C70" w:rsidRPr="003C290D">
        <w:rPr>
          <w:rFonts w:ascii="Times New Roman" w:hAnsi="Times New Roman" w:cs="Times New Roman"/>
          <w:sz w:val="28"/>
          <w:szCs w:val="28"/>
          <w:shd w:val="clear" w:color="auto" w:fill="FFFFFF"/>
        </w:rPr>
        <w:t>3. Начат ремонт подпорной стены МАОУ СОШ №38 и лестничные м</w:t>
      </w:r>
      <w:r w:rsidR="008853B1">
        <w:rPr>
          <w:rFonts w:ascii="Times New Roman" w:hAnsi="Times New Roman" w:cs="Times New Roman"/>
          <w:sz w:val="28"/>
          <w:szCs w:val="28"/>
          <w:shd w:val="clear" w:color="auto" w:fill="FFFFFF"/>
        </w:rPr>
        <w:t>арши на территории МАОУ СОШ №2.</w:t>
      </w:r>
    </w:p>
    <w:p w:rsidR="008853B1" w:rsidRDefault="008853B1" w:rsidP="008853B1">
      <w:pPr>
        <w:tabs>
          <w:tab w:val="left" w:pos="993"/>
          <w:tab w:val="left" w:pos="1134"/>
          <w:tab w:val="left" w:pos="1418"/>
          <w:tab w:val="left" w:pos="2552"/>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C42C70" w:rsidRPr="003C290D">
        <w:rPr>
          <w:rFonts w:ascii="Times New Roman" w:hAnsi="Times New Roman" w:cs="Times New Roman"/>
          <w:sz w:val="28"/>
          <w:szCs w:val="28"/>
          <w:shd w:val="clear" w:color="auto" w:fill="FFFFFF"/>
        </w:rPr>
        <w:t>Заменены оконные блоки в зданиях:</w:t>
      </w:r>
    </w:p>
    <w:p w:rsidR="0060631D" w:rsidRPr="003C290D" w:rsidRDefault="00B71B59" w:rsidP="008853B1">
      <w:pPr>
        <w:tabs>
          <w:tab w:val="left" w:pos="993"/>
          <w:tab w:val="left" w:pos="1134"/>
          <w:tab w:val="left" w:pos="1418"/>
          <w:tab w:val="left" w:pos="2552"/>
        </w:tabs>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дошкольных образовательных учреждений: №4, 5, 7, 24, 29, 33, 44, 47, 50, 58, 62,65,73,</w:t>
      </w:r>
      <w:r w:rsidR="0060631D" w:rsidRPr="003C290D">
        <w:rPr>
          <w:rFonts w:ascii="Times New Roman" w:hAnsi="Times New Roman" w:cs="Times New Roman"/>
          <w:sz w:val="28"/>
          <w:szCs w:val="28"/>
          <w:shd w:val="clear" w:color="auto" w:fill="FFFFFF"/>
        </w:rPr>
        <w:t xml:space="preserve"> 71, 80, 84, 90, 92, 95, </w:t>
      </w:r>
      <w:r w:rsidR="00C42C70" w:rsidRPr="003C290D">
        <w:rPr>
          <w:rFonts w:ascii="Times New Roman" w:hAnsi="Times New Roman" w:cs="Times New Roman"/>
          <w:sz w:val="28"/>
          <w:szCs w:val="28"/>
          <w:shd w:val="clear" w:color="auto" w:fill="FFFFFF"/>
        </w:rPr>
        <w:t>209;</w:t>
      </w:r>
    </w:p>
    <w:p w:rsidR="00B71B59" w:rsidRPr="003C290D" w:rsidRDefault="00B71B59"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 xml:space="preserve">общеобразовательных школ: №2, №4, №15, №21, №34, №37, №23, №90, </w:t>
      </w:r>
    </w:p>
    <w:p w:rsidR="0060631D" w:rsidRPr="003C290D" w:rsidRDefault="00B71B59"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60631D" w:rsidRPr="003C290D">
        <w:rPr>
          <w:rFonts w:ascii="Times New Roman" w:hAnsi="Times New Roman" w:cs="Times New Roman"/>
          <w:sz w:val="28"/>
          <w:szCs w:val="28"/>
          <w:shd w:val="clear" w:color="auto" w:fill="FFFFFF"/>
        </w:rPr>
        <w:t>н</w:t>
      </w:r>
      <w:r w:rsidR="00C42C70" w:rsidRPr="003C290D">
        <w:rPr>
          <w:rFonts w:ascii="Times New Roman" w:hAnsi="Times New Roman" w:cs="Times New Roman"/>
          <w:sz w:val="28"/>
          <w:szCs w:val="28"/>
          <w:shd w:val="clear" w:color="auto" w:fill="FFFFFF"/>
        </w:rPr>
        <w:t>ачальн</w:t>
      </w:r>
      <w:r w:rsidR="0060631D" w:rsidRPr="003C290D">
        <w:rPr>
          <w:rFonts w:ascii="Times New Roman" w:hAnsi="Times New Roman" w:cs="Times New Roman"/>
          <w:sz w:val="28"/>
          <w:szCs w:val="28"/>
          <w:shd w:val="clear" w:color="auto" w:fill="FFFFFF"/>
        </w:rPr>
        <w:t>а</w:t>
      </w:r>
      <w:r w:rsidR="00C42C70" w:rsidRPr="003C290D">
        <w:rPr>
          <w:rFonts w:ascii="Times New Roman" w:hAnsi="Times New Roman" w:cs="Times New Roman"/>
          <w:sz w:val="28"/>
          <w:szCs w:val="28"/>
          <w:shd w:val="clear" w:color="auto" w:fill="FFFFFF"/>
        </w:rPr>
        <w:t>яшкола№25</w:t>
      </w:r>
    </w:p>
    <w:p w:rsidR="0060631D" w:rsidRPr="003C290D" w:rsidRDefault="00C42C70"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5. Выполнены работы по текущему ремонту помещений и строительных конструкцийзданий:</w:t>
      </w:r>
    </w:p>
    <w:p w:rsidR="0060631D" w:rsidRPr="003C290D" w:rsidRDefault="00B71B59"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 xml:space="preserve"> дошкольных образовательных учреждений: №2, 5, 33, 59, 73, 77;</w:t>
      </w:r>
      <w:r w:rsidR="00C42C70" w:rsidRPr="003C290D">
        <w:rPr>
          <w:rFonts w:ascii="Times New Roman" w:hAnsi="Times New Roman" w:cs="Times New Roman"/>
          <w:sz w:val="28"/>
          <w:szCs w:val="28"/>
          <w:shd w:val="clear" w:color="auto" w:fill="FFFFFF"/>
        </w:rPr>
        <w:sym w:font="Symbol" w:char="F02D"/>
      </w:r>
      <w:r w:rsidR="00C42C70" w:rsidRPr="003C290D">
        <w:rPr>
          <w:rFonts w:ascii="Times New Roman" w:hAnsi="Times New Roman" w:cs="Times New Roman"/>
          <w:sz w:val="28"/>
          <w:szCs w:val="28"/>
        </w:rPr>
        <w:br/>
      </w: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 xml:space="preserve"> всех общеобразовательных школ, </w:t>
      </w:r>
    </w:p>
    <w:p w:rsidR="0060631D" w:rsidRPr="003C290D" w:rsidRDefault="00B71B59"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lastRenderedPageBreak/>
        <w:t>-</w:t>
      </w:r>
      <w:r w:rsidR="00C42C70" w:rsidRPr="003C290D">
        <w:rPr>
          <w:rFonts w:ascii="Times New Roman" w:hAnsi="Times New Roman" w:cs="Times New Roman"/>
          <w:sz w:val="28"/>
          <w:szCs w:val="28"/>
          <w:shd w:val="clear" w:color="auto" w:fill="FFFFFF"/>
        </w:rPr>
        <w:t>МАУДО ДвДТ, МАУ ЦООД Лесная сказка, МАУ</w:t>
      </w:r>
      <w:r w:rsidR="00C42C70" w:rsidRPr="003C290D">
        <w:rPr>
          <w:rFonts w:ascii="Times New Roman" w:hAnsi="Times New Roman" w:cs="Times New Roman"/>
          <w:sz w:val="28"/>
          <w:szCs w:val="28"/>
          <w:shd w:val="clear" w:color="auto" w:fill="FFFFFF"/>
        </w:rPr>
        <w:sym w:font="Symbol" w:char="F02D"/>
      </w:r>
      <w:r w:rsidR="00C42C70" w:rsidRPr="003C290D">
        <w:rPr>
          <w:rFonts w:ascii="Times New Roman" w:hAnsi="Times New Roman" w:cs="Times New Roman"/>
          <w:sz w:val="28"/>
          <w:szCs w:val="28"/>
        </w:rPr>
        <w:br/>
      </w:r>
      <w:r w:rsidR="00C42C70" w:rsidRPr="003C290D">
        <w:rPr>
          <w:rFonts w:ascii="Times New Roman" w:hAnsi="Times New Roman" w:cs="Times New Roman"/>
          <w:sz w:val="28"/>
          <w:szCs w:val="28"/>
          <w:shd w:val="clear" w:color="auto" w:fill="FFFFFF"/>
        </w:rPr>
        <w:t>ЦООДГорный.</w:t>
      </w:r>
    </w:p>
    <w:p w:rsidR="0060631D" w:rsidRPr="003C290D" w:rsidRDefault="0060631D"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6.Проведен ремонтэ</w:t>
      </w:r>
      <w:r w:rsidR="00C42C70" w:rsidRPr="003C290D">
        <w:rPr>
          <w:rFonts w:ascii="Times New Roman" w:hAnsi="Times New Roman" w:cs="Times New Roman"/>
          <w:sz w:val="28"/>
          <w:szCs w:val="28"/>
          <w:shd w:val="clear" w:color="auto" w:fill="FFFFFF"/>
        </w:rPr>
        <w:t>нергосистем:</w:t>
      </w:r>
    </w:p>
    <w:p w:rsidR="0060631D" w:rsidRPr="003C290D" w:rsidRDefault="00B71B59"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 xml:space="preserve"> теплоснабжения - МАДОУ Детский сад № 73, 77, 82, 209, МАОУ СОШ №10, 34,</w:t>
      </w:r>
      <w:r w:rsidR="0060631D" w:rsidRPr="003C290D">
        <w:rPr>
          <w:rFonts w:ascii="Times New Roman" w:hAnsi="Times New Roman" w:cs="Times New Roman"/>
          <w:sz w:val="28"/>
          <w:szCs w:val="28"/>
          <w:shd w:val="clear" w:color="auto" w:fill="FFFFFF"/>
        </w:rPr>
        <w:t xml:space="preserve"> 90, </w:t>
      </w:r>
      <w:r w:rsidR="00C42C70" w:rsidRPr="003C290D">
        <w:rPr>
          <w:rFonts w:ascii="Times New Roman" w:hAnsi="Times New Roman" w:cs="Times New Roman"/>
          <w:sz w:val="28"/>
          <w:szCs w:val="28"/>
          <w:shd w:val="clear" w:color="auto" w:fill="FFFFFF"/>
        </w:rPr>
        <w:t>21,МАУ ЦООД Лесная сказка, МАУ ЦООД Горный;</w:t>
      </w:r>
      <w:r w:rsidR="00C42C70" w:rsidRPr="003C290D">
        <w:rPr>
          <w:rFonts w:ascii="Times New Roman" w:hAnsi="Times New Roman" w:cs="Times New Roman"/>
          <w:sz w:val="28"/>
          <w:szCs w:val="28"/>
        </w:rPr>
        <w:br/>
      </w: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электроснабжения МАДОУ Детский сад № 2», МАОУ СОШ №38</w:t>
      </w: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rPr>
        <w:br/>
      </w:r>
      <w:r w:rsidR="00C42C70" w:rsidRPr="003C290D">
        <w:rPr>
          <w:rFonts w:ascii="Times New Roman" w:hAnsi="Times New Roman" w:cs="Times New Roman"/>
          <w:sz w:val="28"/>
          <w:szCs w:val="28"/>
          <w:shd w:val="clear" w:color="auto" w:fill="FFFFFF"/>
        </w:rPr>
        <w:t>7. Установлены приборы учета потребления тепловой энергии, расходомеры на обратномтрубопроводев системах теплоснабжения зданий:</w:t>
      </w:r>
    </w:p>
    <w:p w:rsidR="008853B1" w:rsidRDefault="00B71B59"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 xml:space="preserve">дошкольных образовательных учреждений: №5,2, </w:t>
      </w:r>
      <w:r w:rsidR="0060631D" w:rsidRPr="003C290D">
        <w:rPr>
          <w:rFonts w:ascii="Times New Roman" w:hAnsi="Times New Roman" w:cs="Times New Roman"/>
          <w:sz w:val="28"/>
          <w:szCs w:val="28"/>
          <w:shd w:val="clear" w:color="auto" w:fill="FFFFFF"/>
        </w:rPr>
        <w:t xml:space="preserve">15, 34, 39, 43, 47, 52, 58, 63, 65, </w:t>
      </w:r>
      <w:r w:rsidR="00C42C70" w:rsidRPr="003C290D">
        <w:rPr>
          <w:rFonts w:ascii="Times New Roman" w:hAnsi="Times New Roman" w:cs="Times New Roman"/>
          <w:sz w:val="28"/>
          <w:szCs w:val="28"/>
          <w:shd w:val="clear" w:color="auto" w:fill="FFFFFF"/>
        </w:rPr>
        <w:t xml:space="preserve">71,73, 76, 80, 87, 137; </w:t>
      </w:r>
    </w:p>
    <w:p w:rsidR="00B71B59" w:rsidRPr="003C290D" w:rsidRDefault="00B71B59"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общеобразовательных школ: №№ 2, 4, 18, 21, 35, 31</w:t>
      </w:r>
      <w:r w:rsidRPr="003C290D">
        <w:rPr>
          <w:rFonts w:ascii="Times New Roman" w:hAnsi="Times New Roman" w:cs="Times New Roman"/>
          <w:sz w:val="28"/>
          <w:szCs w:val="28"/>
          <w:shd w:val="clear" w:color="auto" w:fill="FFFFFF"/>
        </w:rPr>
        <w:t>;</w:t>
      </w:r>
    </w:p>
    <w:p w:rsidR="008853B1" w:rsidRDefault="00C42C70"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sym w:font="Symbol" w:char="F02D"/>
      </w:r>
      <w:r w:rsidRPr="003C290D">
        <w:rPr>
          <w:rFonts w:ascii="Times New Roman" w:hAnsi="Times New Roman" w:cs="Times New Roman"/>
          <w:sz w:val="28"/>
          <w:szCs w:val="28"/>
          <w:shd w:val="clear" w:color="auto" w:fill="FFFFFF"/>
        </w:rPr>
        <w:t xml:space="preserve"> начальная школа №25 и МАУ ДО «ДвДТ».</w:t>
      </w:r>
    </w:p>
    <w:p w:rsidR="0060631D" w:rsidRPr="003C290D" w:rsidRDefault="00C42C70"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8. В рамках проведения работ по благоустройству территорий проведено:</w:t>
      </w:r>
      <w:r w:rsidRPr="003C290D">
        <w:rPr>
          <w:rFonts w:ascii="Times New Roman" w:hAnsi="Times New Roman" w:cs="Times New Roman"/>
          <w:sz w:val="28"/>
          <w:szCs w:val="28"/>
        </w:rPr>
        <w:br/>
      </w:r>
      <w:r w:rsidR="008853B1">
        <w:rPr>
          <w:rFonts w:ascii="Times New Roman" w:hAnsi="Times New Roman" w:cs="Times New Roman"/>
          <w:sz w:val="28"/>
          <w:szCs w:val="28"/>
          <w:shd w:val="clear" w:color="auto" w:fill="FFFFFF"/>
        </w:rPr>
        <w:tab/>
      </w:r>
      <w:r w:rsidRPr="003C290D">
        <w:rPr>
          <w:rFonts w:ascii="Times New Roman" w:hAnsi="Times New Roman" w:cs="Times New Roman"/>
          <w:sz w:val="28"/>
          <w:szCs w:val="28"/>
          <w:shd w:val="clear" w:color="auto" w:fill="FFFFFF"/>
        </w:rPr>
        <w:t>– асфальтирование территорий детского с</w:t>
      </w:r>
      <w:r w:rsidR="0060631D" w:rsidRPr="003C290D">
        <w:rPr>
          <w:rFonts w:ascii="Times New Roman" w:hAnsi="Times New Roman" w:cs="Times New Roman"/>
          <w:sz w:val="28"/>
          <w:szCs w:val="28"/>
          <w:shd w:val="clear" w:color="auto" w:fill="FFFFFF"/>
        </w:rPr>
        <w:t xml:space="preserve">ада №71, МАУДО «ЦЭВД», МАОУ СОШ №1, </w:t>
      </w:r>
      <w:r w:rsidRPr="003C290D">
        <w:rPr>
          <w:rFonts w:ascii="Times New Roman" w:hAnsi="Times New Roman" w:cs="Times New Roman"/>
          <w:sz w:val="28"/>
          <w:szCs w:val="28"/>
          <w:shd w:val="clear" w:color="auto" w:fill="FFFFFF"/>
        </w:rPr>
        <w:t>90;</w:t>
      </w:r>
    </w:p>
    <w:p w:rsidR="0060631D" w:rsidRPr="003C290D" w:rsidRDefault="00C42C70"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 xml:space="preserve">– спил аварийных деревьев, растущих на территориях детского сада </w:t>
      </w:r>
      <w:r w:rsidR="0060631D" w:rsidRPr="003C290D">
        <w:rPr>
          <w:rFonts w:ascii="Times New Roman" w:hAnsi="Times New Roman" w:cs="Times New Roman"/>
          <w:sz w:val="28"/>
          <w:szCs w:val="28"/>
          <w:shd w:val="clear" w:color="auto" w:fill="FFFFFF"/>
        </w:rPr>
        <w:t>№75 и школ №13, 38, 7</w:t>
      </w:r>
      <w:r w:rsidRPr="003C290D">
        <w:rPr>
          <w:rFonts w:ascii="Times New Roman" w:hAnsi="Times New Roman" w:cs="Times New Roman"/>
          <w:sz w:val="28"/>
          <w:szCs w:val="28"/>
          <w:shd w:val="clear" w:color="auto" w:fill="FFFFFF"/>
        </w:rPr>
        <w:t>7,90.</w:t>
      </w:r>
    </w:p>
    <w:p w:rsidR="008853B1" w:rsidRDefault="008B0823"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ab/>
      </w:r>
      <w:r w:rsidR="00C42C70" w:rsidRPr="003C290D">
        <w:rPr>
          <w:rFonts w:ascii="Times New Roman" w:hAnsi="Times New Roman" w:cs="Times New Roman"/>
          <w:sz w:val="28"/>
          <w:szCs w:val="28"/>
          <w:shd w:val="clear" w:color="auto" w:fill="FFFFFF"/>
        </w:rPr>
        <w:t>В рамках подготовки к отопительному сезону </w:t>
      </w:r>
      <w:r w:rsidR="00C42C70" w:rsidRPr="003C290D">
        <w:rPr>
          <w:rStyle w:val="wmi-callto"/>
          <w:rFonts w:ascii="Times New Roman" w:hAnsi="Times New Roman" w:cs="Times New Roman"/>
          <w:sz w:val="28"/>
          <w:szCs w:val="28"/>
          <w:shd w:val="clear" w:color="auto" w:fill="FFFFFF"/>
        </w:rPr>
        <w:t>2023 -2024</w:t>
      </w:r>
      <w:r w:rsidR="00C42C70" w:rsidRPr="003C290D">
        <w:rPr>
          <w:rFonts w:ascii="Times New Roman" w:hAnsi="Times New Roman" w:cs="Times New Roman"/>
          <w:sz w:val="28"/>
          <w:szCs w:val="28"/>
          <w:shd w:val="clear" w:color="auto" w:fill="FFFFFF"/>
        </w:rPr>
        <w:t> годов во всех объектахпроведены необходимые работы по подготовке систем отопления образовательныхучрежденийкновому отопительному периоду, в том числе гидравлические испытания водоподогревателейиотопительных систем зданий объектов образования.</w:t>
      </w:r>
    </w:p>
    <w:p w:rsidR="0060631D" w:rsidRPr="003C290D" w:rsidRDefault="0060631D"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lastRenderedPageBreak/>
        <w:tab/>
      </w:r>
      <w:r w:rsidR="00C42C70" w:rsidRPr="003C290D">
        <w:rPr>
          <w:rFonts w:ascii="Times New Roman" w:hAnsi="Times New Roman" w:cs="Times New Roman"/>
          <w:sz w:val="28"/>
          <w:szCs w:val="28"/>
          <w:shd w:val="clear" w:color="auto" w:fill="FFFFFF"/>
        </w:rPr>
        <w:t>Для обеспечения антитеррористической защищенности из бюджета округавыделенысредства образовательным учреждениям в сумме: 58</w:t>
      </w:r>
      <w:r w:rsidRPr="003C290D">
        <w:rPr>
          <w:rFonts w:ascii="Times New Roman" w:hAnsi="Times New Roman" w:cs="Times New Roman"/>
          <w:sz w:val="28"/>
          <w:szCs w:val="28"/>
          <w:shd w:val="clear" w:color="auto" w:fill="FFFFFF"/>
        </w:rPr>
        <w:t>,4 млн.</w:t>
      </w:r>
      <w:r w:rsidR="008B0823" w:rsidRPr="003C290D">
        <w:rPr>
          <w:rFonts w:ascii="Times New Roman" w:hAnsi="Times New Roman" w:cs="Times New Roman"/>
          <w:sz w:val="28"/>
          <w:szCs w:val="28"/>
          <w:shd w:val="clear" w:color="auto" w:fill="FFFFFF"/>
        </w:rPr>
        <w:t xml:space="preserve"> рублей:</w:t>
      </w:r>
    </w:p>
    <w:p w:rsidR="008853B1" w:rsidRDefault="008B0823"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-с</w:t>
      </w:r>
      <w:r w:rsidR="00C42C70" w:rsidRPr="003C290D">
        <w:rPr>
          <w:rFonts w:ascii="Times New Roman" w:hAnsi="Times New Roman" w:cs="Times New Roman"/>
          <w:sz w:val="28"/>
          <w:szCs w:val="28"/>
          <w:shd w:val="clear" w:color="auto" w:fill="FFFFFF"/>
        </w:rPr>
        <w:t>монтированысистемыконтроля и упра</w:t>
      </w:r>
      <w:r w:rsidR="008853B1">
        <w:rPr>
          <w:rFonts w:ascii="Times New Roman" w:hAnsi="Times New Roman" w:cs="Times New Roman"/>
          <w:sz w:val="28"/>
          <w:szCs w:val="28"/>
          <w:shd w:val="clear" w:color="auto" w:fill="FFFFFF"/>
        </w:rPr>
        <w:t>влением доступа на 39 объектах,</w:t>
      </w:r>
    </w:p>
    <w:p w:rsidR="008B0823" w:rsidRPr="003C290D" w:rsidRDefault="008B0823"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выполненоустройствоограждени</w:t>
      </w:r>
      <w:r w:rsidRPr="003C290D">
        <w:rPr>
          <w:rFonts w:ascii="Times New Roman" w:hAnsi="Times New Roman" w:cs="Times New Roman"/>
          <w:sz w:val="28"/>
          <w:szCs w:val="28"/>
          <w:shd w:val="clear" w:color="auto" w:fill="FFFFFF"/>
        </w:rPr>
        <w:t>е</w:t>
      </w:r>
      <w:r w:rsidR="00C42C70" w:rsidRPr="003C290D">
        <w:rPr>
          <w:rFonts w:ascii="Times New Roman" w:hAnsi="Times New Roman" w:cs="Times New Roman"/>
          <w:sz w:val="28"/>
          <w:szCs w:val="28"/>
          <w:shd w:val="clear" w:color="auto" w:fill="FFFFFF"/>
        </w:rPr>
        <w:t>территории6 объектов,</w:t>
      </w:r>
    </w:p>
    <w:p w:rsidR="008B0823" w:rsidRPr="003C290D" w:rsidRDefault="008B0823" w:rsidP="003C290D">
      <w:pPr>
        <w:spacing w:after="0" w:line="240" w:lineRule="auto"/>
        <w:ind w:firstLine="567"/>
        <w:jc w:val="both"/>
        <w:rPr>
          <w:rFonts w:ascii="Times New Roman" w:hAnsi="Times New Roman" w:cs="Times New Roman"/>
          <w:sz w:val="28"/>
          <w:szCs w:val="28"/>
          <w:shd w:val="clear" w:color="auto" w:fill="FFFFFF"/>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 xml:space="preserve"> выполнен монтаж охранной сигнализации на 14 объектах, </w:t>
      </w:r>
    </w:p>
    <w:p w:rsidR="00C42C70" w:rsidRPr="00FE28E5" w:rsidRDefault="008B0823" w:rsidP="003C290D">
      <w:pPr>
        <w:spacing w:after="0" w:line="240" w:lineRule="auto"/>
        <w:ind w:firstLine="567"/>
        <w:jc w:val="both"/>
        <w:rPr>
          <w:rFonts w:ascii="Times New Roman" w:hAnsi="Times New Roman" w:cs="Times New Roman"/>
          <w:sz w:val="28"/>
          <w:szCs w:val="28"/>
        </w:rPr>
      </w:pPr>
      <w:r w:rsidRPr="003C290D">
        <w:rPr>
          <w:rFonts w:ascii="Times New Roman" w:hAnsi="Times New Roman" w:cs="Times New Roman"/>
          <w:sz w:val="28"/>
          <w:szCs w:val="28"/>
          <w:shd w:val="clear" w:color="auto" w:fill="FFFFFF"/>
        </w:rPr>
        <w:t>-</w:t>
      </w:r>
      <w:r w:rsidR="00C42C70" w:rsidRPr="003C290D">
        <w:rPr>
          <w:rFonts w:ascii="Times New Roman" w:hAnsi="Times New Roman" w:cs="Times New Roman"/>
          <w:sz w:val="28"/>
          <w:szCs w:val="28"/>
          <w:shd w:val="clear" w:color="auto" w:fill="FFFFFF"/>
        </w:rPr>
        <w:t>заключеныдоговоранаоказание</w:t>
      </w:r>
      <w:r w:rsidR="00C42C70" w:rsidRPr="00FE28E5">
        <w:rPr>
          <w:rFonts w:ascii="Times New Roman" w:hAnsi="Times New Roman" w:cs="Times New Roman"/>
          <w:color w:val="1A1A1A"/>
          <w:sz w:val="28"/>
          <w:szCs w:val="28"/>
          <w:shd w:val="clear" w:color="auto" w:fill="FFFFFF"/>
        </w:rPr>
        <w:t xml:space="preserve"> услуг по физической охране на 38 объектах.</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xml:space="preserve">          В 2023 году в рамках грантовой деятельности реализованы следующие проекты: </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ab/>
        <w:t>1) проект «Содействие детям в лечебной верховой езде» (совместно с «Конным клубом «Таганай») - победитель конкурса президентских грантов. Дети-инвалиды, посещающие 73 детский сад, получили возможность бесплатно заниматься верховой ездой;</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xml:space="preserve">  2) проект «Организация детских мастерских для детей с ограниченными возможностями здоровья» начал реализовываться с июня 2023 года. Сегодня открыты столярная, гончарная и швейная мастерские для детей не только детского сада № 73, но и для воспитанников детских садов района;</w:t>
      </w:r>
    </w:p>
    <w:p w:rsidR="001734B6"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3) проект «Содействие детям: профилактика стоматологических заболеваний». Проект подразумевает создание специального стоматологического кабинета профилактического ухода за зубами для детей с ограниченными возможностями здоровья и детей-инвалидов</w:t>
      </w:r>
      <w:r w:rsidR="003C648C">
        <w:rPr>
          <w:rFonts w:ascii="Times New Roman" w:hAnsi="Times New Roman" w:cs="Times New Roman"/>
          <w:sz w:val="28"/>
          <w:szCs w:val="28"/>
        </w:rPr>
        <w:t xml:space="preserve"> (</w:t>
      </w:r>
      <w:r w:rsidR="003C648C" w:rsidRPr="009029C3">
        <w:rPr>
          <w:rFonts w:ascii="Times New Roman" w:hAnsi="Times New Roman" w:cs="Times New Roman"/>
          <w:sz w:val="28"/>
          <w:szCs w:val="28"/>
        </w:rPr>
        <w:t>73 детский сад</w:t>
      </w:r>
      <w:r w:rsidR="003C648C">
        <w:rPr>
          <w:rFonts w:ascii="Times New Roman" w:hAnsi="Times New Roman" w:cs="Times New Roman"/>
          <w:sz w:val="28"/>
          <w:szCs w:val="28"/>
        </w:rPr>
        <w:t>)</w:t>
      </w:r>
      <w:r w:rsidR="00D9326C">
        <w:rPr>
          <w:rFonts w:ascii="Times New Roman" w:hAnsi="Times New Roman" w:cs="Times New Roman"/>
          <w:sz w:val="28"/>
          <w:szCs w:val="28"/>
        </w:rPr>
        <w:t>.</w:t>
      </w:r>
    </w:p>
    <w:p w:rsidR="00D9326C" w:rsidRDefault="00D9326C" w:rsidP="009029C3">
      <w:pPr>
        <w:spacing w:after="0" w:line="240" w:lineRule="auto"/>
        <w:ind w:firstLine="567"/>
        <w:jc w:val="both"/>
        <w:rPr>
          <w:rFonts w:ascii="Times New Roman" w:hAnsi="Times New Roman" w:cs="Times New Roman"/>
          <w:sz w:val="28"/>
          <w:szCs w:val="28"/>
        </w:rPr>
      </w:pPr>
      <w:r w:rsidRPr="00D9326C">
        <w:rPr>
          <w:rFonts w:ascii="Times New Roman" w:hAnsi="Times New Roman" w:cs="Times New Roman"/>
          <w:sz w:val="28"/>
          <w:szCs w:val="28"/>
        </w:rPr>
        <w:lastRenderedPageBreak/>
        <w:t>Все проекты разработаны совместно со Златоустовской епархией и благотворительным фондом «Доброе сердце».</w:t>
      </w:r>
    </w:p>
    <w:p w:rsidR="0005348A" w:rsidRPr="009029C3" w:rsidRDefault="0005348A" w:rsidP="009029C3">
      <w:pPr>
        <w:spacing w:after="0" w:line="240" w:lineRule="auto"/>
        <w:ind w:firstLine="567"/>
        <w:jc w:val="both"/>
        <w:rPr>
          <w:rFonts w:ascii="Times New Roman" w:hAnsi="Times New Roman" w:cs="Times New Roman"/>
          <w:sz w:val="28"/>
          <w:szCs w:val="28"/>
        </w:rPr>
      </w:pPr>
    </w:p>
    <w:p w:rsidR="001734B6" w:rsidRPr="00427958" w:rsidRDefault="001734B6" w:rsidP="003C290D">
      <w:pPr>
        <w:pStyle w:val="NoSpacing1"/>
        <w:ind w:firstLine="567"/>
        <w:jc w:val="both"/>
        <w:rPr>
          <w:rFonts w:ascii="Times New Roman" w:hAnsi="Times New Roman"/>
          <w:sz w:val="28"/>
          <w:szCs w:val="28"/>
        </w:rPr>
      </w:pPr>
    </w:p>
    <w:p w:rsidR="001734B6" w:rsidRPr="00427958" w:rsidRDefault="00506F38" w:rsidP="003C290D">
      <w:pPr>
        <w:pStyle w:val="3"/>
        <w:keepNext w:val="0"/>
        <w:keepLines w:val="0"/>
        <w:widowControl w:val="0"/>
        <w:numPr>
          <w:ilvl w:val="2"/>
          <w:numId w:val="1"/>
        </w:numPr>
        <w:suppressAutoHyphens/>
        <w:spacing w:before="0" w:line="240" w:lineRule="auto"/>
        <w:ind w:left="0" w:firstLine="567"/>
        <w:jc w:val="center"/>
        <w:rPr>
          <w:rFonts w:ascii="Times New Roman" w:hAnsi="Times New Roman" w:cs="Times New Roman"/>
          <w:color w:val="auto"/>
          <w:sz w:val="28"/>
          <w:szCs w:val="28"/>
        </w:rPr>
      </w:pPr>
      <w:r w:rsidRPr="00427958">
        <w:rPr>
          <w:rFonts w:ascii="Times New Roman" w:hAnsi="Times New Roman" w:cs="Times New Roman"/>
          <w:color w:val="auto"/>
          <w:sz w:val="28"/>
          <w:szCs w:val="28"/>
          <w:lang w:val="en-US"/>
        </w:rPr>
        <w:t>IV.</w:t>
      </w:r>
      <w:r w:rsidR="001734B6" w:rsidRPr="00427958">
        <w:rPr>
          <w:rFonts w:ascii="Times New Roman" w:hAnsi="Times New Roman" w:cs="Times New Roman"/>
          <w:color w:val="auto"/>
          <w:sz w:val="28"/>
          <w:szCs w:val="28"/>
        </w:rPr>
        <w:t xml:space="preserve"> Социальное обеспечение</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За 2023 год все социальные обязательства (в т.ч. предоставление мер социальной поддержки) выполнялись своевременно и в полном объеме.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Объем бюджетных ассигнований, выделенных Управлению социальной защиты населения Златоустовского городского округа (далее – УСЗН ЗГО) на 2023 год на реализацию переданных и местных полномочий, составил 1 159,9 млн. рублей, в том числе:</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из средств областного бюджета 938,0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из средств федерального бюджета 147,2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из средств местного бюджета 74,7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При сравнении с 2022 годом увеличение объемов бюджетных ассигнований, выделенных УСЗН ЗГО на 2023 год, составляет 55,1 млн. рублей или 4,75%.</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Исполнение бюджета по УСЗН ЗГО за 2023 год составило 1 155,7 млн. рублей или 99,6 % плановых назначений, из них:</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из средств областного бюджета 936,97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из средств федерального бюджета 144,2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из средств местного бюджета 74,6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При сравнении с аналогичным периодом 2022 года расходы бюджета за 2023 год увеличились на 59,8 млн. рублей.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lastRenderedPageBreak/>
        <w:t>Причинами увеличенияобъемов бюджетных ассигнований послужили следующие факторы:</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индексация отдельных видов государственных пособий с 1 января 2023 года;</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увеличение численности получателей мер социальной поддержки по предоставлению субсидии на оплату жилого помещения и коммунальных услуг;</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 увеличение объема средств местного бюджета на  предоставление единовременной социальной выплаты медицинским работникам, приступившим к трудовой деятельности в государственных учреждениях здравоохранения, расположенных на территории округа.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В 2023 году выплаты предоставлены 13 медицинским работникам (из них 8 врачам и 5 фельдшерам), общий размер выплат составил 14,5 млн. рублей.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В 2022 году общий размер выплат составил 3,0  млн. рублей, выплата предоставлена 2 врачам;</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color w:val="000000"/>
          <w:sz w:val="28"/>
          <w:szCs w:val="28"/>
        </w:rPr>
        <w:t xml:space="preserve">- увеличение объема средств местного бюджета, направленных на санаторно-курортное оздоровление ветеранов </w:t>
      </w:r>
      <w:r w:rsidRPr="00FE28E5">
        <w:rPr>
          <w:rFonts w:ascii="Times New Roman" w:hAnsi="Times New Roman"/>
          <w:sz w:val="28"/>
          <w:szCs w:val="28"/>
        </w:rPr>
        <w:t xml:space="preserve">Великой Отечественной войны, ветеранов труда, ветеранов труда Челябинской области, родителей, погибших военнослужащих, проживающих на территории округа.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В 2023 году санаторно-курортные путевки предоставлены 370 ветеранам, расходы бюджета составили 15,0 млн. рублей.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sz w:val="28"/>
          <w:szCs w:val="28"/>
        </w:rPr>
        <w:t>В 2022 году санаторно-курортные путевки предоставлены 150 ветеранам, на общую сумму 5,0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xml:space="preserve">Меры социальной поддержки гражданам предоставлены в размере назначенных пособий в полном объеме.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Задолженность перед получателями мер социальной поддержки за 2023 год отсутствует.</w:t>
      </w:r>
    </w:p>
    <w:p w:rsidR="00FE28E5" w:rsidRPr="00FE28E5" w:rsidRDefault="00FE28E5" w:rsidP="003C290D">
      <w:pPr>
        <w:pStyle w:val="28"/>
        <w:numPr>
          <w:ilvl w:val="0"/>
          <w:numId w:val="1"/>
        </w:numPr>
        <w:spacing w:after="0" w:line="240" w:lineRule="auto"/>
        <w:ind w:left="0" w:firstLine="567"/>
        <w:jc w:val="both"/>
        <w:rPr>
          <w:sz w:val="28"/>
          <w:szCs w:val="28"/>
        </w:rPr>
      </w:pPr>
      <w:r w:rsidRPr="00FE28E5">
        <w:rPr>
          <w:sz w:val="28"/>
          <w:szCs w:val="28"/>
        </w:rPr>
        <w:t xml:space="preserve"> Проведена работа по повышению информированности населения о предоставлении мер социальной поддержки и социальном обслуживании.</w:t>
      </w:r>
    </w:p>
    <w:p w:rsidR="00FE28E5" w:rsidRPr="00FE28E5" w:rsidRDefault="00FE28E5" w:rsidP="003C290D">
      <w:pPr>
        <w:pStyle w:val="34"/>
        <w:widowControl w:val="0"/>
        <w:numPr>
          <w:ilvl w:val="0"/>
          <w:numId w:val="1"/>
        </w:numPr>
        <w:tabs>
          <w:tab w:val="left" w:pos="284"/>
        </w:tabs>
        <w:spacing w:after="0"/>
        <w:ind w:left="0" w:firstLine="567"/>
        <w:jc w:val="both"/>
        <w:rPr>
          <w:sz w:val="28"/>
          <w:szCs w:val="28"/>
        </w:rPr>
      </w:pPr>
      <w:r w:rsidRPr="00FE28E5">
        <w:rPr>
          <w:sz w:val="28"/>
          <w:szCs w:val="28"/>
        </w:rPr>
        <w:tab/>
      </w:r>
      <w:r w:rsidR="008853B1">
        <w:rPr>
          <w:sz w:val="28"/>
          <w:szCs w:val="28"/>
        </w:rPr>
        <w:t>К</w:t>
      </w:r>
      <w:r w:rsidRPr="00FE28E5">
        <w:rPr>
          <w:sz w:val="28"/>
          <w:szCs w:val="28"/>
        </w:rPr>
        <w:t>аждому третьему жителю округа предоставляются меры социальной поддержки и социальные услуги специалистами системы социальной защиты населения.</w:t>
      </w:r>
    </w:p>
    <w:p w:rsidR="00FE28E5" w:rsidRPr="00FE28E5" w:rsidRDefault="00FE28E5" w:rsidP="003C290D">
      <w:pPr>
        <w:pStyle w:val="4"/>
        <w:keepNext w:val="0"/>
        <w:numPr>
          <w:ilvl w:val="0"/>
          <w:numId w:val="1"/>
        </w:numPr>
        <w:spacing w:before="0" w:after="0"/>
        <w:ind w:left="0" w:firstLine="567"/>
        <w:jc w:val="both"/>
        <w:rPr>
          <w:b w:val="0"/>
        </w:rPr>
      </w:pPr>
    </w:p>
    <w:p w:rsidR="00FE28E5" w:rsidRPr="00FE28E5" w:rsidRDefault="00FE28E5" w:rsidP="003C290D">
      <w:pPr>
        <w:pStyle w:val="4"/>
        <w:keepNext w:val="0"/>
        <w:numPr>
          <w:ilvl w:val="0"/>
          <w:numId w:val="1"/>
        </w:numPr>
        <w:spacing w:before="0" w:after="0"/>
        <w:ind w:left="0" w:firstLine="567"/>
        <w:rPr>
          <w:b w:val="0"/>
        </w:rPr>
      </w:pPr>
      <w:r w:rsidRPr="00FE28E5">
        <w:rPr>
          <w:b w:val="0"/>
        </w:rPr>
        <w:t xml:space="preserve">Реализация </w:t>
      </w:r>
      <w:r w:rsidRPr="00FE28E5">
        <w:rPr>
          <w:b w:val="0"/>
          <w:bCs w:val="0"/>
        </w:rPr>
        <w:t xml:space="preserve">муниципальной программы Златоустовского городского округа </w:t>
      </w:r>
      <w:r w:rsidRPr="00FE28E5">
        <w:rPr>
          <w:b w:val="0"/>
        </w:rPr>
        <w:t>«Социальная защита населения Златоустовского городского округа»</w:t>
      </w:r>
    </w:p>
    <w:p w:rsidR="00FE28E5" w:rsidRPr="00FE28E5" w:rsidRDefault="00FE28E5" w:rsidP="003C290D">
      <w:pPr>
        <w:pStyle w:val="af1"/>
        <w:numPr>
          <w:ilvl w:val="0"/>
          <w:numId w:val="1"/>
        </w:numPr>
        <w:spacing w:after="0" w:line="240" w:lineRule="auto"/>
        <w:ind w:left="0" w:firstLine="567"/>
        <w:jc w:val="both"/>
        <w:rPr>
          <w:sz w:val="28"/>
          <w:szCs w:val="28"/>
        </w:rPr>
      </w:pPr>
    </w:p>
    <w:p w:rsidR="00FE28E5" w:rsidRPr="00FE28E5" w:rsidRDefault="00FE28E5" w:rsidP="003C290D">
      <w:pPr>
        <w:pStyle w:val="af1"/>
        <w:numPr>
          <w:ilvl w:val="0"/>
          <w:numId w:val="1"/>
        </w:numPr>
        <w:spacing w:after="0" w:line="240" w:lineRule="auto"/>
        <w:ind w:left="0" w:firstLine="567"/>
        <w:jc w:val="both"/>
        <w:rPr>
          <w:sz w:val="28"/>
          <w:szCs w:val="28"/>
        </w:rPr>
      </w:pPr>
      <w:r w:rsidRPr="00FE28E5">
        <w:rPr>
          <w:sz w:val="28"/>
          <w:szCs w:val="28"/>
        </w:rPr>
        <w:t xml:space="preserve"> В целях обеспечения повышения уровня и качества жизни граждан, нуждающихся в социальной защите государства,  разработана и утверждена постановлением Администрации Златоустовского городского округа муниципальная Программа Златоустовского городского округа «Социальная защита населения Златоустовского городского округа».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В составе муниципальной программы утверждено 100% бюджетных ассигнований, выделенных УСЗН ЗГО.</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Благодаря применению программно-целевого подхода, качество исполнения бюджета оценивалось не только с использованием </w:t>
      </w:r>
      <w:r w:rsidRPr="00FE28E5">
        <w:rPr>
          <w:rFonts w:ascii="Times New Roman" w:hAnsi="Times New Roman"/>
          <w:sz w:val="28"/>
          <w:szCs w:val="28"/>
        </w:rPr>
        <w:lastRenderedPageBreak/>
        <w:t>количественных показателей, но и качественных. Индикативные показатели, заложенные в муниципальную программу, достигнуты.</w:t>
      </w:r>
    </w:p>
    <w:p w:rsidR="00FE28E5" w:rsidRPr="00FE28E5" w:rsidRDefault="00FE28E5" w:rsidP="003C290D">
      <w:pPr>
        <w:pStyle w:val="4"/>
        <w:keepNext w:val="0"/>
        <w:numPr>
          <w:ilvl w:val="0"/>
          <w:numId w:val="1"/>
        </w:numPr>
        <w:spacing w:before="0" w:after="0"/>
        <w:ind w:left="0" w:firstLine="567"/>
        <w:jc w:val="both"/>
        <w:rPr>
          <w:b w:val="0"/>
        </w:rPr>
      </w:pPr>
    </w:p>
    <w:p w:rsidR="00FE28E5" w:rsidRPr="00FE28E5" w:rsidRDefault="00FE28E5" w:rsidP="003C290D">
      <w:pPr>
        <w:pStyle w:val="34"/>
        <w:widowControl w:val="0"/>
        <w:numPr>
          <w:ilvl w:val="0"/>
          <w:numId w:val="1"/>
        </w:numPr>
        <w:spacing w:after="0"/>
        <w:ind w:left="0" w:firstLine="567"/>
        <w:jc w:val="center"/>
        <w:rPr>
          <w:sz w:val="28"/>
          <w:szCs w:val="28"/>
        </w:rPr>
      </w:pPr>
    </w:p>
    <w:p w:rsidR="00FE28E5" w:rsidRPr="00FE28E5" w:rsidRDefault="00FE28E5" w:rsidP="003C290D">
      <w:pPr>
        <w:pStyle w:val="34"/>
        <w:widowControl w:val="0"/>
        <w:numPr>
          <w:ilvl w:val="0"/>
          <w:numId w:val="1"/>
        </w:numPr>
        <w:spacing w:after="0"/>
        <w:ind w:left="0" w:firstLine="567"/>
        <w:jc w:val="center"/>
        <w:rPr>
          <w:sz w:val="28"/>
          <w:szCs w:val="28"/>
        </w:rPr>
      </w:pPr>
      <w:r w:rsidRPr="00FE28E5">
        <w:rPr>
          <w:sz w:val="28"/>
          <w:szCs w:val="28"/>
        </w:rPr>
        <w:t>Социальная поддержка ветеранов</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 2023 год общая сумма выплаты пособий и компенсаций ветеранам и инвалидам составила 452,4 млн. руб. (19 934 человека), на 17,2 млн. руб. больше чем за 2022 г. в том числе на оплату услуг связи – 20,5 тыс. руб., а также ежемесячная денежная выплата – 332,3 млн. руб.</w:t>
      </w:r>
    </w:p>
    <w:p w:rsidR="00FE28E5" w:rsidRPr="00DE3CAD"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Льготным категориям граждан предоставляются меры социальной поддержки в соответствии с федеральным или региональным законодательством. В их числе: ветераны Великой Отечественной войны – 246 чел.; члены семей погибших (умерших) ветеранов – 416 чел.; ветераны боевых действий – 1 639 чел.; инвалиды и дети-инвалиды – 6 380 чел.; пострадавшие от радиационного воздействия – 380 чел.;  ветераны труда и военной службы – 12 176 чел.; ветераны труда Челябинской области – 9 238 чел.; жертвы </w:t>
      </w:r>
      <w:r w:rsidRPr="00DE3CAD">
        <w:rPr>
          <w:rFonts w:ascii="Times New Roman" w:hAnsi="Times New Roman"/>
          <w:sz w:val="28"/>
          <w:szCs w:val="28"/>
        </w:rPr>
        <w:t>политических репрессий – 334 чел.; почетные доноры России (СССР) – 1 368 чел.</w:t>
      </w:r>
    </w:p>
    <w:p w:rsidR="00FE28E5" w:rsidRPr="00DE3CAD"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DE3CAD">
        <w:rPr>
          <w:rFonts w:ascii="Times New Roman" w:hAnsi="Times New Roman"/>
          <w:sz w:val="28"/>
          <w:szCs w:val="28"/>
        </w:rPr>
        <w:t xml:space="preserve">Получателям мер социальной поддержки были предоставлены компенсационные выплаты по оплате жилищно-коммунальных услуг на сумму 88,8 млн. руб. </w:t>
      </w:r>
      <w:r w:rsidRPr="00DE3CAD">
        <w:rPr>
          <w:rFonts w:ascii="Times New Roman" w:hAnsi="Times New Roman"/>
          <w:color w:val="000000"/>
          <w:sz w:val="28"/>
          <w:szCs w:val="28"/>
        </w:rPr>
        <w:t>(8 090 чел.),</w:t>
      </w:r>
      <w:r w:rsidRPr="00DE3CAD">
        <w:rPr>
          <w:rFonts w:ascii="Times New Roman" w:hAnsi="Times New Roman"/>
          <w:sz w:val="28"/>
          <w:szCs w:val="28"/>
        </w:rPr>
        <w:t xml:space="preserve"> что на 5,5 млн. руб. больше, чем за  2022 г. </w:t>
      </w:r>
    </w:p>
    <w:p w:rsidR="00FE28E5" w:rsidRPr="00DE3CAD"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DE3CAD">
        <w:rPr>
          <w:rFonts w:ascii="Times New Roman" w:hAnsi="Times New Roman"/>
          <w:sz w:val="28"/>
          <w:szCs w:val="28"/>
        </w:rPr>
        <w:lastRenderedPageBreak/>
        <w:t>6 813 гражданам старше 70 лет оформлена компенсация затрат на капитальный ремонт на сумму 31,3 млн. руб. (на 4,6 млн. руб. больше, чем за  2022 г.).</w:t>
      </w:r>
    </w:p>
    <w:p w:rsidR="00FE28E5" w:rsidRPr="00FE28E5" w:rsidRDefault="00FE28E5" w:rsidP="003C290D">
      <w:pPr>
        <w:pStyle w:val="af1"/>
        <w:numPr>
          <w:ilvl w:val="0"/>
          <w:numId w:val="1"/>
        </w:numPr>
        <w:spacing w:after="0" w:line="240" w:lineRule="auto"/>
        <w:ind w:left="0" w:firstLine="567"/>
        <w:jc w:val="both"/>
        <w:rPr>
          <w:sz w:val="28"/>
          <w:szCs w:val="28"/>
        </w:rPr>
      </w:pPr>
      <w:r w:rsidRPr="00DE3CAD">
        <w:rPr>
          <w:sz w:val="28"/>
          <w:szCs w:val="28"/>
        </w:rPr>
        <w:t>Выдано 2 488 единых социальных</w:t>
      </w:r>
      <w:r w:rsidRPr="00FE28E5">
        <w:rPr>
          <w:sz w:val="28"/>
          <w:szCs w:val="28"/>
        </w:rPr>
        <w:t xml:space="preserve"> проездных билетов гражданам федеральной категории (за 2022 год выдано 2038).</w:t>
      </w:r>
    </w:p>
    <w:p w:rsidR="00FE28E5" w:rsidRPr="00FE28E5" w:rsidRDefault="00FE28E5" w:rsidP="003C290D">
      <w:pPr>
        <w:pStyle w:val="af1"/>
        <w:numPr>
          <w:ilvl w:val="0"/>
          <w:numId w:val="1"/>
        </w:numPr>
        <w:spacing w:after="0" w:line="240" w:lineRule="auto"/>
        <w:ind w:left="0" w:firstLine="567"/>
        <w:jc w:val="both"/>
        <w:rPr>
          <w:sz w:val="28"/>
          <w:szCs w:val="28"/>
        </w:rPr>
      </w:pPr>
      <w:r w:rsidRPr="00FE28E5">
        <w:rPr>
          <w:sz w:val="28"/>
          <w:szCs w:val="28"/>
        </w:rPr>
        <w:t>За 2023 год ветеранам Великой Отечественной войны, ветеранам труда и ветеранам труда Челябинской области, не являющихся инвалидами, предоставлено 370 путевок на санаторно-курортное лечение за счет средств местного бюджета (за 2022г. – 150 путевок).</w:t>
      </w:r>
    </w:p>
    <w:p w:rsidR="00FE28E5" w:rsidRPr="00FE28E5" w:rsidRDefault="00FE28E5" w:rsidP="003C290D">
      <w:pPr>
        <w:pStyle w:val="af1"/>
        <w:numPr>
          <w:ilvl w:val="0"/>
          <w:numId w:val="1"/>
        </w:numPr>
        <w:spacing w:after="0" w:line="240" w:lineRule="auto"/>
        <w:ind w:left="0" w:firstLine="567"/>
        <w:jc w:val="both"/>
        <w:rPr>
          <w:sz w:val="28"/>
          <w:szCs w:val="28"/>
        </w:rPr>
      </w:pPr>
      <w:r w:rsidRPr="00FE28E5">
        <w:rPr>
          <w:sz w:val="28"/>
          <w:szCs w:val="28"/>
        </w:rPr>
        <w:t>Ветеранам труда и труженикам тыла предоставлено 54 путевки на санаторно-курортное лечение за счет средств областного бюджета (за 2022г. – 57 путевок).</w:t>
      </w:r>
    </w:p>
    <w:p w:rsidR="00FE28E5" w:rsidRPr="00FE28E5" w:rsidRDefault="00FE28E5" w:rsidP="003C290D">
      <w:pPr>
        <w:pStyle w:val="af1"/>
        <w:numPr>
          <w:ilvl w:val="0"/>
          <w:numId w:val="1"/>
        </w:numPr>
        <w:spacing w:after="0" w:line="240" w:lineRule="auto"/>
        <w:ind w:left="0" w:firstLine="567"/>
        <w:jc w:val="both"/>
        <w:rPr>
          <w:sz w:val="28"/>
          <w:szCs w:val="28"/>
        </w:rPr>
      </w:pPr>
      <w:r w:rsidRPr="00FE28E5">
        <w:rPr>
          <w:sz w:val="28"/>
          <w:szCs w:val="28"/>
        </w:rPr>
        <w:t>Гражданам, достигшим возраста дающего право на назначение пенсии по старости, не имеющим инвалидность, Министерство социальных отношений Челябинской области предоставляет путевки в социально-оздоровительный центр граждан пожилого возраста «Тополек». Стоимость путевки составляет 30% от размера среднегодовой пенсии. УСЗН ЗГО формирует очередность обратившихся за получением путевки граждан. В 2023 году в социально-оздоровительный центр «Тополёк» жителям округа предоставлено 45 путёвок (за 2022г. – 25 путевок).</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Стала уже традиционной работа по организации вручения поздравительных адресов от Президента Российской Федерации и Главы Златоустовского городского округа юбилярам, которым исполнилось 90, 95, 100 лет. Поздравления вручаются на дому у юбиляров в дни юбилеев.</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За 2023 год поздравления вручены 183 долгожителям.</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За 2023 год проведено 5 городских мероприятий, посвящённых 78-й годовщине Победы в Великой Отечественной войне.</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Нуждающимся ветеранам Великой Отечественной войны предоставлены социальные услуги в форме социального обслуживания на дому. За 2023 год обслужено 20 ветеранов Великой Отечественной войны (за 2022 год – 21 ветеран).</w:t>
      </w:r>
    </w:p>
    <w:p w:rsidR="00FE28E5" w:rsidRPr="00FE28E5" w:rsidRDefault="00FE28E5" w:rsidP="003C290D">
      <w:pPr>
        <w:pStyle w:val="ae"/>
        <w:widowControl w:val="0"/>
        <w:numPr>
          <w:ilvl w:val="0"/>
          <w:numId w:val="1"/>
        </w:numPr>
        <w:spacing w:after="0" w:line="240" w:lineRule="auto"/>
        <w:ind w:left="0" w:firstLine="567"/>
        <w:jc w:val="center"/>
        <w:rPr>
          <w:rFonts w:ascii="Times New Roman" w:hAnsi="Times New Roman"/>
          <w:sz w:val="28"/>
          <w:szCs w:val="28"/>
        </w:rPr>
      </w:pPr>
    </w:p>
    <w:p w:rsidR="00FE28E5" w:rsidRPr="00FE28E5" w:rsidRDefault="00FE28E5" w:rsidP="003C290D">
      <w:pPr>
        <w:pStyle w:val="ae"/>
        <w:widowControl w:val="0"/>
        <w:numPr>
          <w:ilvl w:val="0"/>
          <w:numId w:val="1"/>
        </w:numPr>
        <w:spacing w:after="0" w:line="240" w:lineRule="auto"/>
        <w:ind w:left="0" w:firstLine="567"/>
        <w:jc w:val="center"/>
        <w:rPr>
          <w:rFonts w:ascii="Times New Roman" w:hAnsi="Times New Roman"/>
          <w:sz w:val="28"/>
          <w:szCs w:val="28"/>
        </w:rPr>
      </w:pPr>
      <w:r w:rsidRPr="00FE28E5">
        <w:rPr>
          <w:rFonts w:ascii="Times New Roman" w:hAnsi="Times New Roman"/>
          <w:sz w:val="28"/>
          <w:szCs w:val="28"/>
        </w:rPr>
        <w:t>Поддержка семей с детьми, детей-сирот, детей,</w:t>
      </w:r>
    </w:p>
    <w:p w:rsidR="00FE28E5" w:rsidRPr="00FE28E5" w:rsidRDefault="00FE28E5" w:rsidP="003C290D">
      <w:pPr>
        <w:pStyle w:val="ae"/>
        <w:widowControl w:val="0"/>
        <w:numPr>
          <w:ilvl w:val="0"/>
          <w:numId w:val="1"/>
        </w:numPr>
        <w:spacing w:after="0" w:line="240" w:lineRule="auto"/>
        <w:ind w:left="0" w:firstLine="567"/>
        <w:jc w:val="center"/>
        <w:rPr>
          <w:rFonts w:ascii="Times New Roman" w:hAnsi="Times New Roman"/>
          <w:sz w:val="28"/>
          <w:szCs w:val="28"/>
        </w:rPr>
      </w:pPr>
      <w:r w:rsidRPr="00FE28E5">
        <w:rPr>
          <w:rFonts w:ascii="Times New Roman" w:hAnsi="Times New Roman"/>
          <w:sz w:val="28"/>
          <w:szCs w:val="28"/>
        </w:rPr>
        <w:t>оставшихся без попечения родителей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p>
    <w:p w:rsidR="00FE28E5" w:rsidRPr="00FE28E5" w:rsidRDefault="00FE28E5" w:rsidP="003C290D">
      <w:pPr>
        <w:pStyle w:val="310"/>
        <w:numPr>
          <w:ilvl w:val="0"/>
          <w:numId w:val="1"/>
        </w:numPr>
        <w:spacing w:after="0"/>
        <w:ind w:left="0" w:firstLine="567"/>
        <w:jc w:val="both"/>
        <w:rPr>
          <w:color w:val="000000"/>
          <w:sz w:val="28"/>
          <w:szCs w:val="28"/>
        </w:rPr>
      </w:pPr>
      <w:r w:rsidRPr="00FE28E5">
        <w:rPr>
          <w:color w:val="000000"/>
          <w:sz w:val="28"/>
          <w:szCs w:val="28"/>
        </w:rPr>
        <w:t>На учёте в УСЗН ЗГО состоят:</w:t>
      </w:r>
    </w:p>
    <w:p w:rsidR="00FE28E5" w:rsidRPr="00FE28E5" w:rsidRDefault="00FE28E5" w:rsidP="003C290D">
      <w:pPr>
        <w:pStyle w:val="310"/>
        <w:numPr>
          <w:ilvl w:val="0"/>
          <w:numId w:val="1"/>
        </w:numPr>
        <w:spacing w:after="0"/>
        <w:ind w:left="0" w:firstLine="567"/>
        <w:jc w:val="both"/>
        <w:rPr>
          <w:sz w:val="28"/>
          <w:szCs w:val="28"/>
        </w:rPr>
      </w:pPr>
      <w:r w:rsidRPr="00FE28E5">
        <w:rPr>
          <w:sz w:val="28"/>
          <w:szCs w:val="28"/>
        </w:rPr>
        <w:t>- малообеспеченных семей– 4 734 семьи (за 2022 г. – 6 979 семей), в них детей -  6 284 (за 2022 г. – 11033);</w:t>
      </w:r>
    </w:p>
    <w:p w:rsidR="00FE28E5" w:rsidRPr="00FE28E5" w:rsidRDefault="00FE28E5" w:rsidP="003C290D">
      <w:pPr>
        <w:pStyle w:val="310"/>
        <w:numPr>
          <w:ilvl w:val="0"/>
          <w:numId w:val="1"/>
        </w:numPr>
        <w:spacing w:after="0"/>
        <w:ind w:left="0" w:firstLine="567"/>
        <w:jc w:val="both"/>
        <w:rPr>
          <w:sz w:val="28"/>
          <w:szCs w:val="28"/>
        </w:rPr>
      </w:pPr>
      <w:r w:rsidRPr="00FE28E5">
        <w:rPr>
          <w:sz w:val="28"/>
          <w:szCs w:val="28"/>
        </w:rPr>
        <w:t>- неполных малоимущих семей – 1 104 семьи (за 2022 г. – 1 676 семей), в них детей – 1 259 (за 2022 г. – 2 172);</w:t>
      </w:r>
    </w:p>
    <w:p w:rsidR="00FE28E5" w:rsidRPr="00FE28E5" w:rsidRDefault="00FE28E5" w:rsidP="003C290D">
      <w:pPr>
        <w:pStyle w:val="310"/>
        <w:numPr>
          <w:ilvl w:val="0"/>
          <w:numId w:val="1"/>
        </w:numPr>
        <w:spacing w:after="0"/>
        <w:ind w:left="0" w:firstLine="567"/>
        <w:jc w:val="both"/>
        <w:rPr>
          <w:sz w:val="28"/>
          <w:szCs w:val="28"/>
        </w:rPr>
      </w:pPr>
      <w:r w:rsidRPr="00FE28E5">
        <w:rPr>
          <w:sz w:val="28"/>
          <w:szCs w:val="28"/>
        </w:rPr>
        <w:t>- многодетных малоимущих семей – 1 334 семьи (за 2022 г. – 1413 семей), в них детей – 4 092 (за 2022 г. – 4 453).</w:t>
      </w:r>
    </w:p>
    <w:p w:rsidR="00FE28E5" w:rsidRPr="00FE28E5" w:rsidRDefault="00FE28E5" w:rsidP="003C290D">
      <w:pPr>
        <w:pStyle w:val="310"/>
        <w:numPr>
          <w:ilvl w:val="0"/>
          <w:numId w:val="1"/>
        </w:numPr>
        <w:spacing w:after="0"/>
        <w:ind w:left="0" w:firstLine="567"/>
        <w:jc w:val="both"/>
        <w:rPr>
          <w:sz w:val="28"/>
          <w:szCs w:val="28"/>
          <w:lang w:eastAsia="ru-RU"/>
        </w:rPr>
      </w:pPr>
      <w:r w:rsidRPr="00FE28E5">
        <w:rPr>
          <w:sz w:val="28"/>
          <w:szCs w:val="28"/>
        </w:rPr>
        <w:t xml:space="preserve">За 2023 </w:t>
      </w:r>
      <w:r w:rsidRPr="00FE28E5">
        <w:rPr>
          <w:sz w:val="28"/>
          <w:szCs w:val="28"/>
          <w:lang w:eastAsia="ru-RU"/>
        </w:rPr>
        <w:t>год осуществлялись выплаты 12 видов пособий, в том числе:</w:t>
      </w:r>
    </w:p>
    <w:p w:rsidR="00FE28E5" w:rsidRPr="00FE28E5" w:rsidRDefault="00FE28E5" w:rsidP="003C290D">
      <w:pPr>
        <w:pStyle w:val="310"/>
        <w:numPr>
          <w:ilvl w:val="0"/>
          <w:numId w:val="1"/>
        </w:numPr>
        <w:spacing w:after="0"/>
        <w:ind w:left="0" w:firstLine="567"/>
        <w:jc w:val="both"/>
        <w:rPr>
          <w:sz w:val="28"/>
          <w:szCs w:val="28"/>
          <w:lang w:eastAsia="ru-RU"/>
        </w:rPr>
      </w:pPr>
      <w:r w:rsidRPr="00FE28E5">
        <w:rPr>
          <w:sz w:val="28"/>
          <w:szCs w:val="28"/>
          <w:lang w:eastAsia="ru-RU"/>
        </w:rPr>
        <w:t xml:space="preserve">- ежемесячные пособия малоимущим гражданам, имеющим детей, выплачены на сумму 39,9 млн. руб. (на 5 454 детей) </w:t>
      </w:r>
      <w:r w:rsidRPr="00FE28E5">
        <w:rPr>
          <w:sz w:val="28"/>
          <w:szCs w:val="28"/>
        </w:rPr>
        <w:t xml:space="preserve">(за 2022 г. – на сумму </w:t>
      </w:r>
      <w:r w:rsidRPr="00FE28E5">
        <w:rPr>
          <w:sz w:val="28"/>
          <w:szCs w:val="28"/>
          <w:lang w:eastAsia="ru-RU"/>
        </w:rPr>
        <w:t xml:space="preserve">56,4 млн. руб. (на      10 948 детей);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начислено и выплачено областное единовременное пособие при рождении ребёнка (790) на общую сумму 5,03 млн. руб. (за 2022 г. -  918 на общую сумму 5,2 млн. руб.)</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Оформлено и выдано справок:</w:t>
      </w:r>
    </w:p>
    <w:p w:rsidR="00FE28E5" w:rsidRPr="00FE28E5" w:rsidRDefault="00FE28E5" w:rsidP="003C290D">
      <w:pPr>
        <w:pStyle w:val="ae"/>
        <w:numPr>
          <w:ilvl w:val="0"/>
          <w:numId w:val="1"/>
        </w:numPr>
        <w:tabs>
          <w:tab w:val="clear" w:pos="432"/>
          <w:tab w:val="left" w:pos="0"/>
          <w:tab w:val="left" w:pos="426"/>
        </w:tabs>
        <w:spacing w:after="0" w:line="240" w:lineRule="auto"/>
        <w:ind w:left="0" w:firstLine="567"/>
        <w:jc w:val="both"/>
        <w:rPr>
          <w:rFonts w:ascii="Times New Roman" w:hAnsi="Times New Roman"/>
          <w:color w:val="FF0000"/>
          <w:sz w:val="28"/>
          <w:szCs w:val="28"/>
        </w:rPr>
      </w:pPr>
      <w:r w:rsidRPr="00FE28E5">
        <w:rPr>
          <w:rFonts w:ascii="Times New Roman" w:hAnsi="Times New Roman"/>
          <w:sz w:val="28"/>
          <w:szCs w:val="28"/>
        </w:rPr>
        <w:t>- на социальную стипендию – 438 шт. (за 2022 г. – 595);</w:t>
      </w:r>
    </w:p>
    <w:p w:rsidR="00FE28E5" w:rsidRPr="00FE28E5" w:rsidRDefault="00FE28E5" w:rsidP="003C290D">
      <w:pPr>
        <w:pStyle w:val="ae"/>
        <w:numPr>
          <w:ilvl w:val="0"/>
          <w:numId w:val="1"/>
        </w:numPr>
        <w:tabs>
          <w:tab w:val="clear" w:pos="432"/>
          <w:tab w:val="left" w:pos="0"/>
          <w:tab w:val="left" w:pos="426"/>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по месту требования – 303 шт. (за 2022 г. – 639);</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По системе межведомственного электронного взаимодействия получено и отправлено  803 750 запросов (за 2022 г. – </w:t>
      </w:r>
      <w:r w:rsidRPr="00FE28E5">
        <w:rPr>
          <w:rFonts w:ascii="Times New Roman" w:hAnsi="Times New Roman"/>
          <w:color w:val="000000"/>
          <w:sz w:val="28"/>
          <w:szCs w:val="28"/>
        </w:rPr>
        <w:t xml:space="preserve">814 785 </w:t>
      </w:r>
      <w:r w:rsidRPr="00FE28E5">
        <w:rPr>
          <w:rFonts w:ascii="Times New Roman" w:hAnsi="Times New Roman"/>
          <w:sz w:val="28"/>
          <w:szCs w:val="28"/>
        </w:rPr>
        <w:t>запросов).</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С 01.01.2010 года Министерству социальных отношений Челябинской области передана функция по обеспечению отдыха и оздоровления детей, находящихся в трудной жизненной ситуации, в детских санаториях и санаторных оздоровительных лагерях круглогодичного действия, расположенных на территории Челябинской области.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Отдых и оздоровление детей осуществляется путем предоставления бесплатных путевок в санаторные оздоровительные лагеря круглогодичного действия – для детей школьного возраста до 18 лет (за исключением детей-инвалидов), расположенные на территории Челябинской области, со сроком пребывания 24 дня.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 2023 год оздоровлено 269 детей (за 2022 г. – 326):</w:t>
      </w:r>
    </w:p>
    <w:p w:rsidR="00FE28E5" w:rsidRPr="00FE28E5" w:rsidRDefault="00FE28E5" w:rsidP="003C290D">
      <w:pPr>
        <w:pStyle w:val="af1"/>
        <w:numPr>
          <w:ilvl w:val="0"/>
          <w:numId w:val="1"/>
        </w:numPr>
        <w:spacing w:after="0" w:line="240" w:lineRule="auto"/>
        <w:ind w:left="0" w:firstLine="567"/>
        <w:jc w:val="both"/>
        <w:rPr>
          <w:sz w:val="28"/>
          <w:szCs w:val="28"/>
        </w:rPr>
      </w:pPr>
      <w:r w:rsidRPr="00FE28E5">
        <w:rPr>
          <w:sz w:val="28"/>
          <w:szCs w:val="28"/>
        </w:rPr>
        <w:t>- 161 ребенок</w:t>
      </w:r>
      <w:r w:rsidRPr="00FE28E5">
        <w:rPr>
          <w:bCs/>
          <w:sz w:val="28"/>
          <w:szCs w:val="28"/>
        </w:rPr>
        <w:t xml:space="preserve"> в санаторно-оздоровительных</w:t>
      </w:r>
      <w:r w:rsidRPr="00FE28E5">
        <w:rPr>
          <w:sz w:val="28"/>
          <w:szCs w:val="28"/>
        </w:rPr>
        <w:t xml:space="preserve"> лагерях круглогодичного действия на сумму 5,7 млн. рубля из бюджета Челябинской области (за 2022 г. – 159);</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- 108 детей, находящихся в трудной жизненной ситуации, в загородных стационарных оздоровительных лагерях </w:t>
      </w:r>
      <w:r w:rsidRPr="00FE28E5">
        <w:rPr>
          <w:rFonts w:ascii="Times New Roman" w:hAnsi="Times New Roman"/>
          <w:sz w:val="28"/>
          <w:szCs w:val="28"/>
        </w:rPr>
        <w:lastRenderedPageBreak/>
        <w:t>круглогодичного действия на сумму     2,8 млн. рубля из бюджета Челябинской области (за 2022 г. – 167 детей).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Кроме того, предоставлено 47 путевок детям-инвалидам и детям, состоящим на диспансерном учете, в специализированные учреждения социальной защиты (за 2023 г. - 42 ребенка), из них:</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- 25 детей прошли оздоровление в Челябинском областном центре социальной защиты «Семья» (за 2022 г. - 23 ребенка);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- 22 ребенка прошли оздоровление в ГУЗ «Кусинский реабилитационный центр» (за 2023 г. - 19 детей). Заезд детей-инвалидов в Кусинский реабилитационный центр осуществляется совместно с одним из родителей. Путевка матери и ребенку предоставляется бесплатно.</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FF0000"/>
          <w:sz w:val="28"/>
          <w:szCs w:val="28"/>
        </w:rPr>
      </w:pPr>
      <w:r w:rsidRPr="00FE28E5">
        <w:rPr>
          <w:rFonts w:ascii="Times New Roman" w:hAnsi="Times New Roman"/>
          <w:sz w:val="28"/>
          <w:szCs w:val="28"/>
        </w:rPr>
        <w:tab/>
        <w:t xml:space="preserve">Особое внимание уделяется работе с семьями, оказавшимися в трудной жизненной ситуации, и семьям, находящимися в социально опасном положении.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Ведется учет семей и детей, находящихся в социально-опасном положении и семей и детей, находящихся в трудной жизненной ситуации.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На 01.01.2024 г. на учете состоит 159 семей, в которых воспитывается 296 детей (на 01.01.2022 г. – 123 семьи).</w:t>
      </w:r>
    </w:p>
    <w:p w:rsidR="00FE28E5" w:rsidRPr="00FE28E5" w:rsidRDefault="00FE28E5" w:rsidP="003C290D">
      <w:pPr>
        <w:pStyle w:val="ae"/>
        <w:widowControl w:val="0"/>
        <w:numPr>
          <w:ilvl w:val="0"/>
          <w:numId w:val="1"/>
        </w:numPr>
        <w:snapToGri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Осуществлено 1 064 патронажа в семьи, находящиеся в социально-опасном положении, и семьи, находящиеся в трудной жизненной ситуации (за 2022 год - 1528). Уменьшение количества патронажей связано с изменением кратности посещения семей в соответствии со стандартом предоставления социальных услуг. Выход в семьи, находящиеся в трудной жизненной ситуации по </w:t>
      </w:r>
      <w:r w:rsidRPr="00FE28E5">
        <w:rPr>
          <w:rFonts w:ascii="Times New Roman" w:hAnsi="Times New Roman"/>
          <w:sz w:val="28"/>
          <w:szCs w:val="28"/>
        </w:rPr>
        <w:lastRenderedPageBreak/>
        <w:t xml:space="preserve">стандарту: в 2022 году 1 раз в 2 месяца, в 2023 году 1 раз в 3 месяца. </w:t>
      </w:r>
    </w:p>
    <w:p w:rsidR="00FE28E5" w:rsidRPr="00FE28E5" w:rsidRDefault="00FE28E5" w:rsidP="003C290D">
      <w:pPr>
        <w:pStyle w:val="310"/>
        <w:numPr>
          <w:ilvl w:val="0"/>
          <w:numId w:val="1"/>
        </w:numPr>
        <w:spacing w:after="0"/>
        <w:ind w:left="0" w:firstLine="567"/>
        <w:jc w:val="both"/>
        <w:rPr>
          <w:sz w:val="28"/>
          <w:szCs w:val="28"/>
        </w:rPr>
      </w:pPr>
      <w:r w:rsidRPr="00FE28E5">
        <w:rPr>
          <w:sz w:val="28"/>
          <w:szCs w:val="28"/>
        </w:rPr>
        <w:t>Проводится работа с многодетными семьями, ведется база данных  многодетных семей – 1 355 семей (за 2022 г. – 1 430 семей):</w:t>
      </w:r>
    </w:p>
    <w:p w:rsidR="00FE28E5" w:rsidRPr="00FE28E5" w:rsidRDefault="00FE28E5" w:rsidP="003C290D">
      <w:pPr>
        <w:pStyle w:val="310"/>
        <w:numPr>
          <w:ilvl w:val="0"/>
          <w:numId w:val="1"/>
        </w:numPr>
        <w:spacing w:after="0"/>
        <w:ind w:left="0" w:firstLine="567"/>
        <w:jc w:val="both"/>
        <w:rPr>
          <w:bCs/>
          <w:sz w:val="28"/>
          <w:szCs w:val="28"/>
        </w:rPr>
      </w:pPr>
      <w:r w:rsidRPr="00FE28E5">
        <w:rPr>
          <w:bCs/>
          <w:sz w:val="28"/>
          <w:szCs w:val="28"/>
        </w:rPr>
        <w:t xml:space="preserve">- принято 327 заявлений на оформление удостоверения многодетной семьи Челябинской области(за 2022 г. - 261 удостоверение). </w:t>
      </w:r>
    </w:p>
    <w:p w:rsidR="00FE28E5" w:rsidRPr="00FE28E5" w:rsidRDefault="00FE28E5" w:rsidP="003C290D">
      <w:pPr>
        <w:pStyle w:val="310"/>
        <w:numPr>
          <w:ilvl w:val="0"/>
          <w:numId w:val="1"/>
        </w:numPr>
        <w:spacing w:after="0"/>
        <w:ind w:left="0" w:firstLine="567"/>
        <w:jc w:val="both"/>
        <w:rPr>
          <w:sz w:val="28"/>
          <w:szCs w:val="28"/>
        </w:rPr>
      </w:pPr>
      <w:r w:rsidRPr="00FE28E5">
        <w:rPr>
          <w:sz w:val="28"/>
          <w:szCs w:val="28"/>
        </w:rPr>
        <w:t xml:space="preserve">Ежегодно Губернатор Челябинской области оказывает социальную поддержку родителям (законным представителям) в виде единовременного социального пособия на подготовку к учебному году каждого ребенка из многодетных малоимущих семей в возрасте до 23 лет и каждого ребенка-инвалида из малоимущих семей в возрасте до 18 лет, обучающихся по очной форме обучения в общеобразовательных организациях, профессиональных образовательных организациях, образовательных организациях высшего образования, в общеобразовательных организациях для обучающихся с ограниченными возможностями здоровья.  </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t>Единовременное социальное пособие на подготовку к учебному году предоставляется в размере 1 500 рублей на каждого ребенка, обучающегося в образовательном учреждении по очной форме обучения. Прием документов осуществлялся с 15.08.2023г. до 20.10.2023 г.</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t xml:space="preserve">С 15.08.2023г. по 20.10.2023г. на единовременное социальное пособие на подготовку детей к учебному году УСЗН ЗГО принято 763 заявления, из них назначено пособие - 748 семьям на 1 763 ребенка на общую сумму 2,6 млн. руб., отказано в назначении в связи с превышением среднедушевого дохода - 15 семьям. В 2022 году (по </w:t>
      </w:r>
      <w:r w:rsidRPr="00FE28E5">
        <w:rPr>
          <w:sz w:val="28"/>
          <w:szCs w:val="28"/>
        </w:rPr>
        <w:lastRenderedPageBreak/>
        <w:t xml:space="preserve">состоянию на 20.10.2022г.) пособие назначено 834 семьям на 1 926 детей на сумму 2,9 млн. рублей.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С октября 2018 года многодетным семьям предоставлена возможность оформить социальную выплату на приобретение жилого помещения вместо бесплатного предоставления в собственность земельных участков под строительство жилья или ведение личного хозяйства.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Размер социальной выплаты равен средней кадастровой стоимости земельного участка для индивидуального жилищного строительства в Челябинской области и составляет 277,8 тыс.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На данную меру социальной поддержки имеют право многодетные семьи, воспитывающие трех и более несовершеннолетних детей, а также детей в возрасте от 18 до 23 лет, обучающихся в образовательных учреждениях по очной форме обучения.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Многодетная семья должна быть признана Органом местного самоуправления Комитет по управлению имуществом Златоустовского городского округа (далее – ОМС КУИ ЗГО) нуждающейся в предоставлении в собственность земельного участка и нуждающейся в жилом помещении по основаниям, установленным Жилищным кодексом Российской Федерации. </w:t>
      </w:r>
    </w:p>
    <w:p w:rsidR="00FE28E5" w:rsidRPr="00FE28E5" w:rsidRDefault="00FE28E5" w:rsidP="003C290D">
      <w:pPr>
        <w:pStyle w:val="ae"/>
        <w:numPr>
          <w:ilvl w:val="0"/>
          <w:numId w:val="1"/>
        </w:numPr>
        <w:tabs>
          <w:tab w:val="left" w:pos="709"/>
          <w:tab w:val="left" w:pos="851"/>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 2023 год в УСЗН ЗГО с заявлением о предоставлении выплаты обратилось 49 семей, личные дела которых обработаны и направлены в Министерство социальных отношений Челябинской области, из них:</w:t>
      </w:r>
    </w:p>
    <w:p w:rsidR="00FE28E5" w:rsidRPr="00FE28E5" w:rsidRDefault="00FE28E5" w:rsidP="003C290D">
      <w:pPr>
        <w:pStyle w:val="ae"/>
        <w:numPr>
          <w:ilvl w:val="0"/>
          <w:numId w:val="1"/>
        </w:numPr>
        <w:tabs>
          <w:tab w:val="left" w:pos="851"/>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- 41 семья получила от Министерства социальных отношений Челябинской области положительное решение о предоставлении выплаты;</w:t>
      </w:r>
    </w:p>
    <w:p w:rsidR="00FE28E5" w:rsidRPr="00FE28E5" w:rsidRDefault="00FE28E5" w:rsidP="003C290D">
      <w:pPr>
        <w:pStyle w:val="ae"/>
        <w:numPr>
          <w:ilvl w:val="0"/>
          <w:numId w:val="1"/>
        </w:numPr>
        <w:tabs>
          <w:tab w:val="left" w:pos="709"/>
          <w:tab w:val="left" w:pos="851"/>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- 3 семьи получили отказ в предоставлении выплаты в связи с тем, что не признаны нуждающимися в обеспечении жилым помещением в соответствии с Жилищным Кодексом РФ; </w:t>
      </w:r>
    </w:p>
    <w:p w:rsidR="00FE28E5" w:rsidRPr="00FE28E5" w:rsidRDefault="00FE28E5" w:rsidP="003C290D">
      <w:pPr>
        <w:pStyle w:val="ae"/>
        <w:numPr>
          <w:ilvl w:val="0"/>
          <w:numId w:val="1"/>
        </w:numPr>
        <w:tabs>
          <w:tab w:val="left" w:pos="851"/>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- 5 личных дел находятся в стадии рассмотрения.</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После принятия решения о предоставлении многодетной семье социальной выплаты у семьи есть 6 месяцев на поиск подходящего жилого помещения. При подборе жилья выплата предоставляется путем безналичного перечисления денежных средств на счет физического или юридического лица, осуществляющего отчуждение приобретаемого жилого помещения, либо банку, предоставившему ипотечный кредит.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Денежные средства семья может направить на: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1) оплату обязательств по договору купли-продажи жилого помещения или договору участия в долевом строительстве;</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2) оплату первоначального взноса для получения ипотечного жилищного кредита;</w:t>
      </w:r>
    </w:p>
    <w:p w:rsidR="00FE28E5" w:rsidRPr="00FE28E5" w:rsidRDefault="00FE28E5" w:rsidP="003C290D">
      <w:pPr>
        <w:pStyle w:val="ae"/>
        <w:numPr>
          <w:ilvl w:val="0"/>
          <w:numId w:val="1"/>
        </w:numPr>
        <w:tabs>
          <w:tab w:val="left" w:pos="709"/>
          <w:tab w:val="left" w:pos="851"/>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3) погашение основной суммы долга и уплаты процентов по взятому ипотечному жилищному кредиту. </w:t>
      </w:r>
    </w:p>
    <w:p w:rsidR="00FE28E5" w:rsidRPr="00FE28E5" w:rsidRDefault="00FE28E5" w:rsidP="003C290D">
      <w:pPr>
        <w:pStyle w:val="ae"/>
        <w:numPr>
          <w:ilvl w:val="0"/>
          <w:numId w:val="1"/>
        </w:numPr>
        <w:tabs>
          <w:tab w:val="left" w:pos="709"/>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Благодаря установлению социальной выплаты взамен предоставления земельного участка с начала реализации данной меры социальной поддержки смогли улучшить жилищные условия 195 многодетных семей округа, в том числе 45 семей за 2023 год.</w:t>
      </w:r>
    </w:p>
    <w:p w:rsidR="00FE28E5" w:rsidRPr="00FE28E5" w:rsidRDefault="00FE28E5" w:rsidP="003C290D">
      <w:pPr>
        <w:pStyle w:val="ae"/>
        <w:numPr>
          <w:ilvl w:val="0"/>
          <w:numId w:val="1"/>
        </w:numPr>
        <w:tabs>
          <w:tab w:val="left" w:pos="709"/>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ab/>
        <w:t>Воспользоваться правом на улучшение жилищных условий с использованием социальной выплаты многодетные семьи могут однократно. При получении выплаты семья снимается с учета нуждающихся в улучшении жилищных условий и с очереди на предоставление земельных участков.</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Дополнительная мера социальной поддержки в виде областного материнского (семейного) капитала предоставляется в соответствии с законом Челябинской области от 15.12.2011г. № 251-ЗО «О дополнительных мерах социальной поддержки семей, имеющих детей, в Челябинской области».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Право на получение областного материнского (семейного) капитала имеют граждане Российской Федерации, постоянно проживающие на территории Челябинской области, в семьях которых размер среднедушевого дохода не превышает двукратную величину прожиточного минимума для трудоспособного населения, установленную в Челябинской области, за второй квартал года, предшествующего году обращения за указанной мерой социальной поддержки.</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Право на получение областного материнского (семейного) капитала возникает при рождении (усыновлении) ребенка (детей) у женщин, родивших (усыновивших) третьего ребенка или последующих детей, начиная с 1 января 2012 года, если ранее они не воспользовались правом на его получение. При первичном обращении областного материнского (семейного) капитала составит 123,3 тыс.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ab/>
        <w:t>Средства областного материнского (семейного) капитала могут быть направлены на:</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погашение основного долга и уплату процентов по кредитам или займам на приобретение (строительство) жилого помещения, предоставленным гражданам по кредитному договору или договору займа, в том числе обязательства по которому обеспечены ипотекой, заключенному с организацией, в том числе кредитной организацией;</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приобретение товаров и услуг, предназначенных для социальной адаптации и интеграции в общество детей-инвалидов;</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подключение (технологическое присоединение) объекта индивидуального жилищного строительства к сети газораспределения, централизованным системам водоснабжения и (или) водоотведения, устройство бытовых колодцев и скважин для целей водоснабжения объекта индивидуального жилищного строительства;</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приобретение садовых или огородных земельных участков, а также садовых домов;</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ремонт 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оплата медицинских услуг, оказываемых родителю (родителям) и (или) ребенку (детям), в случае необходимости получения им (ими) медицинской помощи.</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Всего за 2023 год за средствами областного материнского (семейного) капитала обратились 832 семьи, за 2022 год - 623 семьи.</w:t>
      </w:r>
    </w:p>
    <w:p w:rsidR="00FE28E5" w:rsidRPr="00FE28E5" w:rsidRDefault="00FE28E5" w:rsidP="003C290D">
      <w:pPr>
        <w:pStyle w:val="ae"/>
        <w:widowControl w:val="0"/>
        <w:numPr>
          <w:ilvl w:val="0"/>
          <w:numId w:val="1"/>
        </w:numPr>
        <w:snapToGrid w:val="0"/>
        <w:spacing w:after="0" w:line="240" w:lineRule="auto"/>
        <w:ind w:left="0" w:firstLine="567"/>
        <w:contextualSpacing/>
        <w:jc w:val="both"/>
        <w:rPr>
          <w:rFonts w:ascii="Times New Roman" w:hAnsi="Times New Roman"/>
          <w:sz w:val="28"/>
          <w:szCs w:val="28"/>
        </w:rPr>
      </w:pPr>
    </w:p>
    <w:p w:rsidR="00FE28E5" w:rsidRPr="00FE28E5" w:rsidRDefault="00FE28E5" w:rsidP="003C290D">
      <w:pPr>
        <w:pStyle w:val="ae"/>
        <w:widowControl w:val="0"/>
        <w:numPr>
          <w:ilvl w:val="0"/>
          <w:numId w:val="1"/>
        </w:numPr>
        <w:snapToGrid w:val="0"/>
        <w:spacing w:after="0" w:line="240" w:lineRule="auto"/>
        <w:ind w:left="0" w:firstLine="567"/>
        <w:contextualSpacing/>
        <w:jc w:val="both"/>
        <w:rPr>
          <w:rFonts w:ascii="Times New Roman" w:hAnsi="Times New Roman"/>
          <w:sz w:val="28"/>
          <w:szCs w:val="28"/>
        </w:rPr>
      </w:pPr>
      <w:r w:rsidRPr="00FE28E5">
        <w:rPr>
          <w:rFonts w:ascii="Times New Roman" w:hAnsi="Times New Roman"/>
          <w:sz w:val="28"/>
          <w:szCs w:val="28"/>
        </w:rPr>
        <w:t>Организация работы по профилактике семейного неблагополучия и социального сиротства детей, оздоровления и отдыха детей, находящихся в трудной жизненной ситуации</w:t>
      </w:r>
    </w:p>
    <w:p w:rsidR="00FE28E5" w:rsidRPr="00FE28E5" w:rsidRDefault="00FE28E5" w:rsidP="003C290D">
      <w:pPr>
        <w:pStyle w:val="36"/>
        <w:numPr>
          <w:ilvl w:val="0"/>
          <w:numId w:val="1"/>
        </w:numPr>
        <w:tabs>
          <w:tab w:val="left" w:pos="720"/>
          <w:tab w:val="left" w:pos="3090"/>
        </w:tabs>
        <w:spacing w:after="0"/>
        <w:ind w:left="0" w:firstLine="567"/>
        <w:jc w:val="both"/>
        <w:rPr>
          <w:sz w:val="28"/>
          <w:szCs w:val="28"/>
        </w:rPr>
      </w:pPr>
    </w:p>
    <w:p w:rsidR="00FE28E5" w:rsidRPr="00FE28E5" w:rsidRDefault="00FE28E5" w:rsidP="003C290D">
      <w:pPr>
        <w:pStyle w:val="36"/>
        <w:numPr>
          <w:ilvl w:val="0"/>
          <w:numId w:val="1"/>
        </w:numPr>
        <w:tabs>
          <w:tab w:val="left" w:pos="720"/>
          <w:tab w:val="left" w:pos="3090"/>
        </w:tabs>
        <w:spacing w:after="0"/>
        <w:ind w:left="0" w:firstLine="567"/>
        <w:jc w:val="both"/>
        <w:rPr>
          <w:sz w:val="28"/>
          <w:szCs w:val="28"/>
        </w:rPr>
      </w:pPr>
      <w:r w:rsidRPr="00FE28E5">
        <w:rPr>
          <w:sz w:val="28"/>
          <w:szCs w:val="28"/>
        </w:rPr>
        <w:t>Во исполнение намеченной задачи проведены следующие мероприятия:</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- 27 января 2023 года организовано поздравление на дому жителей блокадного Ленинграда, посвященное 78-й годовщине полного освобождения Ленинграда от фашистской блокады;</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- 15 февраля 2023 года почтили память погибших в Афганистане товарищей и близких, проведен п</w:t>
      </w:r>
      <w:r w:rsidRPr="00FE28E5">
        <w:rPr>
          <w:rFonts w:ascii="Times New Roman" w:hAnsi="Times New Roman"/>
          <w:bCs/>
          <w:sz w:val="28"/>
          <w:szCs w:val="28"/>
        </w:rPr>
        <w:t>амятный митинг</w:t>
      </w:r>
      <w:r w:rsidRPr="00FE28E5">
        <w:rPr>
          <w:rFonts w:ascii="Times New Roman" w:hAnsi="Times New Roman"/>
          <w:sz w:val="28"/>
          <w:szCs w:val="28"/>
        </w:rPr>
        <w:t>;</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- 11 апреля 2023 года в рамках Международного дня освобождения узников фашистских концлагерей организовано поздравление на дому граждан, относящихся к  категории бывших несовершеннолетних узников концлагерей с вручением поздравительного адреса от Главы округа и подарков;</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с 2 по 5 мая 2023 года организовано поздравление на дому ветеранов, посвященное празднованию 78-ой годовщины Победы в ВОВ 1941-1945 гг. Вручение поздравительных писем и подарков ветеранам ВОВ;</w:t>
      </w:r>
    </w:p>
    <w:p w:rsidR="00FE28E5" w:rsidRPr="00FE28E5" w:rsidRDefault="00FE28E5" w:rsidP="003C290D">
      <w:pPr>
        <w:pStyle w:val="a9"/>
        <w:numPr>
          <w:ilvl w:val="0"/>
          <w:numId w:val="1"/>
        </w:numPr>
        <w:spacing w:after="0"/>
        <w:ind w:left="0" w:firstLine="567"/>
        <w:jc w:val="both"/>
        <w:rPr>
          <w:color w:val="000000"/>
          <w:sz w:val="28"/>
          <w:szCs w:val="28"/>
        </w:rPr>
      </w:pPr>
      <w:r w:rsidRPr="00FE28E5">
        <w:rPr>
          <w:sz w:val="28"/>
          <w:szCs w:val="28"/>
        </w:rPr>
        <w:lastRenderedPageBreak/>
        <w:tab/>
        <w:t xml:space="preserve">- </w:t>
      </w:r>
      <w:r w:rsidRPr="00FE28E5">
        <w:rPr>
          <w:color w:val="000000"/>
          <w:sz w:val="28"/>
          <w:szCs w:val="28"/>
        </w:rPr>
        <w:t>2 и 3 мая 2023 года мероприятие в рамках Театральной недели милосердия для ветеранов ВОВ и труда, тружеников тыла, участников ликвидации последствий аварии на ЧАЭС, бывших узников нацистских концлагерей, пострадавших от политических репрессий, ветеранов военной и государственной службы организованы благотворительные спектакли «И смех, и слезы, и любовь», "Мнимый больной". Распределено 707 билетов;</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t xml:space="preserve">  - 15 мая проведено </w:t>
      </w:r>
      <w:r w:rsidRPr="00FE28E5">
        <w:rPr>
          <w:bCs/>
          <w:sz w:val="28"/>
          <w:szCs w:val="28"/>
        </w:rPr>
        <w:t xml:space="preserve">памятное мероприятие у мемориала «Скорбящая мать», </w:t>
      </w:r>
      <w:r w:rsidRPr="00FE28E5">
        <w:rPr>
          <w:sz w:val="28"/>
          <w:szCs w:val="28"/>
        </w:rPr>
        <w:t>златоустовцы традиционно отдают дань памяти и уважения землякам погибшим в Афганистане, своим товарищам и близким;</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- 16.05.2023г. на праздничном мероприятии, посвященном Международному Дню семьи, подвели итоги и поздравили победителей городского конкурса «Семья-начало всех начал!». Семьи победители и участники получили памятные подарки (6 златоустовских семей);</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- 02.06.2023 г. в рамках празднования Международного дня защиты детей в ДРЦ МООИ «Особый ребенок» проведено мероприятие для 43-х детей-инвалидов, состоящих в первичной организации «Особый ребенок». После детской развлекательной программы вручены подарки детям;</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- 3 июня состоялся Мемориал Памяти, посвященный сотрудникам правоохранительных органов погибших при исполнении служебного долга;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в июне 2022 года в рамках проведения дней памяти и скорби, в ознаменование годовщины начала ВОВ проведены следующие мероприятия:</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- 08.07.2023 г. на праздничном мероприятии, посвященном Всероссийскому Дню семьи, любви и верности чествовали 2 многодетные семьи (на Красной горке);</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tab/>
        <w:t>- 24.07.2023 года поздравление долгожителя-юбиляра участника ВОВ, ветерана труда Шутовой Антонины Васильевны со 100-летием со дня рождения. Вручение поздравительных адресов от Президента Российской Федерации В.В. Путина и Главы округа М.Б. Пекарского;</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- 13.09.2022 г. МПЦ ГБУЗ «Городская больница» г. Златоуста организовано поздравление одной матери, родившей ребенка в День города Златоуста, с вручением поздравительного адреса и подарка;</w:t>
      </w:r>
    </w:p>
    <w:p w:rsidR="00FE28E5" w:rsidRPr="00FE28E5" w:rsidRDefault="00FE28E5" w:rsidP="003C290D">
      <w:pPr>
        <w:pStyle w:val="ae"/>
        <w:numPr>
          <w:ilvl w:val="0"/>
          <w:numId w:val="1"/>
        </w:numPr>
        <w:snapToGri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- 03.10.2023 г. в Златоустовском государственном  драматическом театре «Омнибус» проведено городское мероприятие,  посвященное Международному дню пожилого человека (1 октября): вручение свидетельств «Ветеран года», спектакль «Ход конем»;</w:t>
      </w:r>
    </w:p>
    <w:p w:rsidR="00FE28E5" w:rsidRPr="00FE28E5" w:rsidRDefault="00FE28E5" w:rsidP="003C290D">
      <w:pPr>
        <w:pStyle w:val="ae"/>
        <w:numPr>
          <w:ilvl w:val="0"/>
          <w:numId w:val="1"/>
        </w:numPr>
        <w:snapToGri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- 27.10.2023 г. в МБУК Централизованная библиотечная система Златоустовского городского округа проведено городское мероприятие,  посвященное Дню памяти жертв политических репрессий (30 октября): тематическая встреча;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lang w:eastAsia="en-US"/>
        </w:rPr>
      </w:pPr>
      <w:r w:rsidRPr="00FE28E5">
        <w:rPr>
          <w:rFonts w:ascii="Times New Roman" w:hAnsi="Times New Roman"/>
          <w:sz w:val="28"/>
          <w:szCs w:val="28"/>
        </w:rPr>
        <w:tab/>
        <w:t>- 24.11.2023 года в 17.00 часов ДК «Булат» состоялось городское мероприятие, посвященное Международному дню матери. На мероприятии  организовано чествование 20-ти матерей,</w:t>
      </w:r>
      <w:r w:rsidRPr="00FE28E5">
        <w:rPr>
          <w:rFonts w:ascii="Times New Roman" w:hAnsi="Times New Roman"/>
          <w:color w:val="000000"/>
          <w:sz w:val="28"/>
          <w:szCs w:val="28"/>
        </w:rPr>
        <w:t xml:space="preserve">которые совмещают трудовую деятельность с заботой о своих детях, </w:t>
      </w:r>
      <w:r w:rsidRPr="00FE28E5">
        <w:rPr>
          <w:rFonts w:ascii="Times New Roman" w:hAnsi="Times New Roman"/>
          <w:color w:val="000000"/>
          <w:sz w:val="28"/>
          <w:szCs w:val="28"/>
        </w:rPr>
        <w:lastRenderedPageBreak/>
        <w:t xml:space="preserve">воспитывая достойное будущее нашего города и 46-ти </w:t>
      </w:r>
      <w:r w:rsidRPr="00FE28E5">
        <w:rPr>
          <w:rFonts w:ascii="Times New Roman" w:hAnsi="Times New Roman"/>
          <w:sz w:val="28"/>
          <w:szCs w:val="28"/>
          <w:lang w:eastAsia="en-US"/>
        </w:rPr>
        <w:t>матерей и вдов военнослужащих, погибших в ходе боевых действий в локальных войнах и конфликтах, при проведении специальной военной операции. Женщинам вручены подарки и цветы;</w:t>
      </w:r>
    </w:p>
    <w:p w:rsidR="00FE28E5" w:rsidRPr="00FE28E5" w:rsidRDefault="00FE28E5" w:rsidP="003C290D">
      <w:pPr>
        <w:pStyle w:val="ae"/>
        <w:numPr>
          <w:ilvl w:val="0"/>
          <w:numId w:val="1"/>
        </w:numPr>
        <w:snapToGrid w:val="0"/>
        <w:spacing w:after="0" w:line="240" w:lineRule="auto"/>
        <w:ind w:left="0" w:firstLine="567"/>
        <w:jc w:val="both"/>
        <w:rPr>
          <w:rFonts w:ascii="Times New Roman" w:hAnsi="Times New Roman"/>
          <w:sz w:val="28"/>
          <w:szCs w:val="28"/>
        </w:rPr>
      </w:pPr>
      <w:r w:rsidRPr="00FE28E5">
        <w:rPr>
          <w:rFonts w:ascii="Times New Roman" w:hAnsi="Times New Roman"/>
          <w:sz w:val="28"/>
          <w:szCs w:val="28"/>
          <w:lang w:eastAsia="en-US"/>
        </w:rPr>
        <w:tab/>
        <w:t>- 01.12.2023 г. в</w:t>
      </w:r>
      <w:r w:rsidR="006A4F4E">
        <w:rPr>
          <w:rFonts w:ascii="Times New Roman" w:hAnsi="Times New Roman"/>
          <w:sz w:val="28"/>
          <w:szCs w:val="28"/>
          <w:lang w:eastAsia="en-US"/>
        </w:rPr>
        <w:t xml:space="preserve">о </w:t>
      </w:r>
      <w:r w:rsidRPr="00FE28E5">
        <w:rPr>
          <w:rFonts w:ascii="Times New Roman" w:hAnsi="Times New Roman"/>
          <w:sz w:val="28"/>
          <w:szCs w:val="28"/>
        </w:rPr>
        <w:t>Дворце культуры «Булат» проведено Городское мероприятие, посвященное Международному дню инвалидов. В программе: награждение, концертная программа;</w:t>
      </w:r>
    </w:p>
    <w:p w:rsidR="00FE28E5" w:rsidRPr="00FE28E5" w:rsidRDefault="00FE28E5" w:rsidP="003C290D">
      <w:pPr>
        <w:pStyle w:val="ae"/>
        <w:numPr>
          <w:ilvl w:val="0"/>
          <w:numId w:val="1"/>
        </w:numPr>
        <w:snapToGrid w:val="0"/>
        <w:spacing w:after="0" w:line="240" w:lineRule="auto"/>
        <w:ind w:left="0" w:firstLine="567"/>
        <w:jc w:val="both"/>
        <w:rPr>
          <w:rFonts w:ascii="Times New Roman" w:hAnsi="Times New Roman"/>
          <w:color w:val="000000"/>
          <w:sz w:val="28"/>
          <w:szCs w:val="28"/>
        </w:rPr>
      </w:pPr>
      <w:r w:rsidRPr="00FE28E5">
        <w:rPr>
          <w:rFonts w:ascii="Times New Roman" w:hAnsi="Times New Roman"/>
          <w:sz w:val="28"/>
          <w:szCs w:val="28"/>
        </w:rPr>
        <w:tab/>
        <w:t>- 26.12.2023 г. в ресторане Виктория проведен н</w:t>
      </w:r>
      <w:r w:rsidRPr="00FE28E5">
        <w:rPr>
          <w:rFonts w:ascii="Times New Roman" w:hAnsi="Times New Roman"/>
          <w:color w:val="000000"/>
          <w:sz w:val="28"/>
          <w:szCs w:val="28"/>
        </w:rPr>
        <w:t>овогодний праздник для членов семей военнослужащих, погибших в локальных военных конфликтах и при проведении специальной военной операции;</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в декабре 2023 года рамках акции «Подарим Новый год детям» проведены следующие мероприятия:</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color w:val="FF0000"/>
          <w:sz w:val="28"/>
          <w:szCs w:val="28"/>
        </w:rPr>
        <w:tab/>
      </w:r>
      <w:r w:rsidRPr="00FE28E5">
        <w:rPr>
          <w:rFonts w:ascii="Times New Roman" w:hAnsi="Times New Roman"/>
          <w:sz w:val="28"/>
          <w:szCs w:val="28"/>
        </w:rPr>
        <w:t xml:space="preserve">1. Губернатором Челябинской области предоставлены 7 775 новогодних подарков для латоустовских детей, относящимся к категориям: </w:t>
      </w:r>
    </w:p>
    <w:p w:rsidR="00FE28E5" w:rsidRPr="00FE28E5" w:rsidRDefault="00FE28E5" w:rsidP="003C290D">
      <w:pPr>
        <w:pStyle w:val="ae"/>
        <w:widowControl w:val="0"/>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-дети-инвалиды;</w:t>
      </w:r>
    </w:p>
    <w:p w:rsidR="00FE28E5" w:rsidRPr="00FE28E5" w:rsidRDefault="00FE28E5" w:rsidP="003C290D">
      <w:pPr>
        <w:pStyle w:val="ae"/>
        <w:widowControl w:val="0"/>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 из семей, находящихся в социально опасном положении, состоящих на учете в органах социальной защиты населения;</w:t>
      </w:r>
    </w:p>
    <w:p w:rsidR="00FE28E5" w:rsidRPr="00FE28E5" w:rsidRDefault="00FE28E5" w:rsidP="003C290D">
      <w:pPr>
        <w:pStyle w:val="ae"/>
        <w:widowControl w:val="0"/>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-дети-сироты и дети, оставшиеся без попечения родителей, воспитывающиеся в замещающих семьях;</w:t>
      </w:r>
    </w:p>
    <w:p w:rsidR="00FE28E5" w:rsidRPr="00FE28E5" w:rsidRDefault="00FE28E5" w:rsidP="003C290D">
      <w:pPr>
        <w:pStyle w:val="ae"/>
        <w:widowControl w:val="0"/>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 содержащиеся в специализированных учреждениях для несовершеннолетних, нуждающихся в социальной реабилитации, и организациях для детей-сирот и детей, оставшихся без попечения родителей;</w:t>
      </w:r>
    </w:p>
    <w:p w:rsidR="00FE28E5" w:rsidRPr="00FE28E5" w:rsidRDefault="00FE28E5" w:rsidP="003C290D">
      <w:pPr>
        <w:pStyle w:val="ae"/>
        <w:widowControl w:val="0"/>
        <w:numPr>
          <w:ilvl w:val="0"/>
          <w:numId w:val="1"/>
        </w:numPr>
        <w:tabs>
          <w:tab w:val="left" w:pos="108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-дети, воспитывающиеся в семьях, которые являются </w:t>
      </w:r>
      <w:r w:rsidRPr="00FE28E5">
        <w:rPr>
          <w:rFonts w:ascii="Times New Roman" w:hAnsi="Times New Roman"/>
          <w:sz w:val="28"/>
          <w:szCs w:val="28"/>
        </w:rPr>
        <w:lastRenderedPageBreak/>
        <w:t>получателями государственной социальной помощи в 2023 году, в том числе получателями социальной помощи, предоставляемой органами местного самоуправления;</w:t>
      </w:r>
    </w:p>
    <w:p w:rsidR="00FE28E5" w:rsidRPr="00FE28E5" w:rsidRDefault="00FE28E5" w:rsidP="003C290D">
      <w:pPr>
        <w:pStyle w:val="ae"/>
        <w:widowControl w:val="0"/>
        <w:numPr>
          <w:ilvl w:val="0"/>
          <w:numId w:val="1"/>
        </w:numPr>
        <w:tabs>
          <w:tab w:val="left" w:pos="108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 на которых выплачивается пособие в соответствии с Законом Челябинской области от 28.10.2004 г. № 299-ЗО «О пособии на ребенка»;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принимавших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СВО); граждан, заключивших контракт с Министерством обороны Российской Федерации, принимающих (принимавших) участие в СВО; граждан, добровольно принимающих (принимавших) участие в СВО в составе добровольческих отрядов (далее именуются - участники СВО);</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 погибших (умерших) в результате участия в СВО участников СВО;</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-дети, воспитывающиеся в семьях участников СВО;</w:t>
      </w:r>
    </w:p>
    <w:p w:rsidR="00FE28E5" w:rsidRPr="00FE28E5" w:rsidRDefault="00FE28E5" w:rsidP="003C290D">
      <w:pPr>
        <w:pStyle w:val="ae"/>
        <w:widowControl w:val="0"/>
        <w:numPr>
          <w:ilvl w:val="0"/>
          <w:numId w:val="1"/>
        </w:numPr>
        <w:tabs>
          <w:tab w:val="left" w:pos="108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-дети - участники губернаторских ёлок.</w:t>
      </w:r>
    </w:p>
    <w:p w:rsidR="00FE28E5" w:rsidRPr="00FE28E5" w:rsidRDefault="00FE28E5" w:rsidP="003C290D">
      <w:pPr>
        <w:pStyle w:val="ae"/>
        <w:numPr>
          <w:ilvl w:val="0"/>
          <w:numId w:val="1"/>
        </w:numPr>
        <w:tabs>
          <w:tab w:val="left" w:pos="-241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2. 66-ти детям, имеющим заболевания, требующие специализированного питания (аутизм, целиакия, фенилкетонурия, сахарный диабет, муковисцидоз) в период с 26.12.2023 г. по 10.01.2024 г. предоставлены специализированные подарки из средств бюджета Челябинской области. В состав подарка входили развивающие игры.</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3. Ежегодно областная акция «Подарим Новый год детям» совпадает с проведением детских новогодних  спектаклей ГБУК ЧО «Златоустовский государственный драматический театр «Омнибус». С целью предоставления бесплатных билетов на новогоднее представление для 10 000 златоустовских детей из бюджета округа выделено 3,0 млн. рублей. Детский спектакль «Волшебный бал Золушки» проходил ежедневно с 22.12.2023 г. по 11.01.2024 г. (по 2-3 спектакля в день, всего 47 спектаклей). </w:t>
      </w:r>
    </w:p>
    <w:p w:rsidR="00FE28E5" w:rsidRPr="00FE28E5" w:rsidRDefault="00FE28E5" w:rsidP="003C290D">
      <w:pPr>
        <w:pStyle w:val="ae"/>
        <w:numPr>
          <w:ilvl w:val="0"/>
          <w:numId w:val="1"/>
        </w:numPr>
        <w:tabs>
          <w:tab w:val="left" w:pos="-241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4. 09.01.2024 г. в 11.00 ч. в ГБУК ЧО «Златоустовский государственный драматический театр «Омнибус» проведена Рождественская елка Губернатора Челябинской области для 260 детей, находящихся в трудной жизненной ситуации. Дети посмотрели новогодний спектакль и получили сладкий подарок.</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color w:val="FF0000"/>
          <w:sz w:val="28"/>
          <w:szCs w:val="28"/>
        </w:rPr>
        <w:tab/>
      </w:r>
      <w:r w:rsidRPr="00FE28E5">
        <w:rPr>
          <w:rFonts w:ascii="Times New Roman" w:hAnsi="Times New Roman"/>
          <w:sz w:val="28"/>
          <w:szCs w:val="28"/>
        </w:rPr>
        <w:t xml:space="preserve">5. В декабре 2023 года округ в пятый раз принял участие в благотворительной акции «Елка желаний». Суть акции – исполнение новогодней мечты ребенка. С целью распространения положительного опыта в проведении благотворительной акции Глава округа Пекарский М.Б. 28.12.2023 года 4-м несовершеннолетним детям, находящимся в трудной жизненной ситуации (отцы детей </w:t>
      </w:r>
      <w:r w:rsidRPr="00FE28E5">
        <w:rPr>
          <w:rFonts w:ascii="Times New Roman" w:hAnsi="Times New Roman"/>
          <w:sz w:val="28"/>
          <w:szCs w:val="28"/>
        </w:rPr>
        <w:lastRenderedPageBreak/>
        <w:t>погибли при исполнении воинского долга при проведении СВО) вручил подарки:</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в виде умной колонки (Яндекс станция «Лайт») и набора маркеров для скетчинга двусторонние (80 шт.) несовершеннолетней Ванюшкиной Ирине Николаевне, 24.08.2013г.р.;</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 в виде </w:t>
      </w:r>
      <w:r w:rsidRPr="00FE28E5">
        <w:rPr>
          <w:rFonts w:ascii="Times New Roman" w:hAnsi="Times New Roman"/>
          <w:bCs/>
          <w:sz w:val="28"/>
          <w:szCs w:val="28"/>
        </w:rPr>
        <w:t>настенного турника</w:t>
      </w:r>
      <w:r w:rsidRPr="00FE28E5">
        <w:rPr>
          <w:rFonts w:ascii="Times New Roman" w:hAnsi="Times New Roman"/>
          <w:sz w:val="28"/>
          <w:szCs w:val="28"/>
        </w:rPr>
        <w:t xml:space="preserve"> несовершеннолетнему Сайфуллину Тимуру Аниловичу, 01.08.2006г.р.;</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 в виде </w:t>
      </w:r>
      <w:r w:rsidRPr="00FE28E5">
        <w:rPr>
          <w:rFonts w:ascii="Times New Roman" w:hAnsi="Times New Roman"/>
          <w:bCs/>
          <w:sz w:val="28"/>
          <w:szCs w:val="28"/>
        </w:rPr>
        <w:t xml:space="preserve">музыкального центра с микрофоном </w:t>
      </w:r>
      <w:r w:rsidRPr="00FE28E5">
        <w:rPr>
          <w:rFonts w:ascii="Times New Roman" w:hAnsi="Times New Roman"/>
          <w:sz w:val="28"/>
          <w:szCs w:val="28"/>
        </w:rPr>
        <w:t xml:space="preserve"> несовершеннолетней Сайфуллиной Индире Аниловне, 01.02.2008г.р.,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 в виде </w:t>
      </w:r>
      <w:r w:rsidRPr="00FE28E5">
        <w:rPr>
          <w:rFonts w:ascii="Times New Roman" w:hAnsi="Times New Roman"/>
          <w:bCs/>
          <w:sz w:val="28"/>
          <w:szCs w:val="28"/>
        </w:rPr>
        <w:t>беспроводных накладных наушников</w:t>
      </w:r>
      <w:r w:rsidRPr="00FE28E5">
        <w:rPr>
          <w:rFonts w:ascii="Times New Roman" w:hAnsi="Times New Roman"/>
          <w:sz w:val="28"/>
          <w:szCs w:val="28"/>
        </w:rPr>
        <w:t>Сайфуллиной Альмире Аниловне, 26.11.2014г.р.</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Стоимость одного подарка для ребенка не превышает 10 000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По состоянию на 31.12.2023 г. общая численность детей-сирот и детей, оставшихся без попечения родителей, учтенных на территории округа, составляла 557 человек. Всего под опекой (попечительством) находитс</w:t>
      </w:r>
      <w:r w:rsidRPr="00FE28E5">
        <w:rPr>
          <w:rFonts w:ascii="Times New Roman" w:hAnsi="Times New Roman"/>
          <w:i/>
          <w:color w:val="000000"/>
          <w:sz w:val="28"/>
          <w:szCs w:val="28"/>
        </w:rPr>
        <w:t>я</w:t>
      </w:r>
      <w:r w:rsidRPr="00FE28E5">
        <w:rPr>
          <w:rFonts w:ascii="Times New Roman" w:hAnsi="Times New Roman"/>
          <w:color w:val="000000"/>
          <w:sz w:val="28"/>
          <w:szCs w:val="28"/>
        </w:rPr>
        <w:t xml:space="preserve"> 274 несовершеннолетних и 155 детей проживает в приемных семьях, 97 детей воспитываются усыновителями, 31 ребёнок проживает в организациях для детей-сирот.</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За 2023 год в замещающие семьи устроено 92 ребёнка, в том числе под опеку устроено 85 детей, в приемную семью на воспитание передано 6 несовершеннолетних, оставшихся без попечения родителей, в семьи усыновителей - 1 ребенок. За аналогичный период 2022 года было устроено 115 детей: передано под опеку - 86, в приемную семью – 26, усыновлено 3 ребенка. В 2023 году количество </w:t>
      </w:r>
      <w:r w:rsidRPr="00FE28E5">
        <w:rPr>
          <w:rFonts w:ascii="Times New Roman" w:hAnsi="Times New Roman"/>
          <w:color w:val="000000"/>
          <w:sz w:val="28"/>
          <w:szCs w:val="28"/>
        </w:rPr>
        <w:lastRenderedPageBreak/>
        <w:t>устроенных детей незначительно уменьшилось, при этом наблюдается небольшое снижение количества детей, устроенных в приемные семьи.</w:t>
      </w:r>
    </w:p>
    <w:p w:rsidR="00FE28E5" w:rsidRPr="00FE28E5" w:rsidRDefault="00FE28E5" w:rsidP="003C290D">
      <w:pPr>
        <w:pStyle w:val="a9"/>
        <w:numPr>
          <w:ilvl w:val="0"/>
          <w:numId w:val="1"/>
        </w:numPr>
        <w:spacing w:after="0"/>
        <w:ind w:left="0" w:firstLine="567"/>
        <w:jc w:val="both"/>
        <w:rPr>
          <w:color w:val="000000"/>
          <w:sz w:val="28"/>
          <w:szCs w:val="28"/>
        </w:rPr>
      </w:pPr>
      <w:r w:rsidRPr="00FE28E5">
        <w:rPr>
          <w:color w:val="000000"/>
          <w:sz w:val="28"/>
          <w:szCs w:val="28"/>
        </w:rPr>
        <w:tab/>
        <w:t xml:space="preserve">Предусмотрена подача заявления с использованием «Единого портала государственных и муниципальных услуг». За 2023 год подали заявление в электронном виде 119 чел., в том числе по услуге «Прием органами опеки и попечительства документов от лиц, желающих установить опеку (попечительство) над </w:t>
      </w:r>
      <w:r w:rsidR="00A16EF4">
        <w:rPr>
          <w:color w:val="000000"/>
          <w:sz w:val="28"/>
          <w:szCs w:val="28"/>
        </w:rPr>
        <w:t xml:space="preserve">определенной категорией граждан </w:t>
      </w:r>
      <w:r w:rsidRPr="00FE28E5">
        <w:rPr>
          <w:color w:val="000000"/>
          <w:sz w:val="28"/>
          <w:szCs w:val="28"/>
        </w:rPr>
        <w:t xml:space="preserve">(несовершеннолетними гражданами, лицами, признанными в установленном порядке недееспособными (ограниченно дееспособными)». </w:t>
      </w:r>
    </w:p>
    <w:p w:rsidR="00FE28E5" w:rsidRPr="00FE28E5" w:rsidRDefault="00FE28E5" w:rsidP="003C290D">
      <w:pPr>
        <w:pStyle w:val="ae"/>
        <w:numPr>
          <w:ilvl w:val="0"/>
          <w:numId w:val="1"/>
        </w:numPr>
        <w:autoSpaceDE w:val="0"/>
        <w:autoSpaceDN w:val="0"/>
        <w:adjustRightInd w:val="0"/>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Одним из направлений работы отдела является работа с судом: обращение с исками о лишении родительских прав, об ограничении родительских прав, об устранении препятствий к общению ребенка с близкими родственниками.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За 2023 год лишены родительских прав 46 родителей в отношении 67 детей), ограничены в родительских правах 17 родителей (в отношении 18 детей), восстановлены в родительских правах – 2 родителя (в отношении 3 детей).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Для сравнения показатели за аналогичный период прошлого года: лишены родительских прав 40 родителей (в отношении 47 детей), ограничены в родительских правах 16 родителей (в отношении 24 детей), восстановлен в родительских правах 1 родитель (в отношении 2 детей).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В соответствии со ст. 29 ГК РФ гражданин, который вследствие психического  расстройства не может понимать значение своих </w:t>
      </w:r>
      <w:r w:rsidRPr="00FE28E5">
        <w:rPr>
          <w:rFonts w:ascii="Times New Roman" w:hAnsi="Times New Roman"/>
          <w:color w:val="000000"/>
          <w:sz w:val="28"/>
          <w:szCs w:val="28"/>
        </w:rPr>
        <w:lastRenderedPageBreak/>
        <w:t xml:space="preserve">действий и руководить ими, может быть признан судом недееспособным. Над ним устанавливается опека. </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 xml:space="preserve">  На 31.12.2023 года в отделе опеки состоит на учете 361 недееспособный гражданин, из них проживающих с опекунами – 257, количество недееспособных граждан, проживающих в Кувашинском психоневрологическом интернате – 96, длительно находятся на лечении в психиатрической больнице – 14.</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За 2023 год оформлена опека над 28 недееспособными гражданами, с оформлением личного дела на каждого опекаемого. Проведено 586 проверок условий жизни недееспособных, находящихся под опекой и в госучреждениях, соблюдения опекунами их прав и законных интересов, а также обеспечение сохранности их имущества.</w:t>
      </w:r>
    </w:p>
    <w:p w:rsidR="00FE28E5" w:rsidRPr="00FE28E5" w:rsidRDefault="00FE28E5" w:rsidP="003C290D">
      <w:pPr>
        <w:pStyle w:val="af4"/>
        <w:numPr>
          <w:ilvl w:val="0"/>
          <w:numId w:val="1"/>
        </w:numPr>
        <w:suppressLineNumbers w:val="0"/>
        <w:ind w:left="0" w:firstLine="567"/>
        <w:jc w:val="both"/>
        <w:rPr>
          <w:b w:val="0"/>
          <w:color w:val="000000"/>
          <w:sz w:val="28"/>
          <w:szCs w:val="28"/>
        </w:rPr>
      </w:pPr>
      <w:r w:rsidRPr="00FE28E5">
        <w:rPr>
          <w:b w:val="0"/>
          <w:color w:val="000000"/>
          <w:sz w:val="28"/>
          <w:szCs w:val="28"/>
        </w:rPr>
        <w:t xml:space="preserve">За 2023 год опекунам и приемным родителям выплачены денежные средства на общую сумму 96,0  млн. руб. (дети, находящиеся под опекой – 251 чел., приёмные дети – 155 чел. в 110 приёмных семьях).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В УСЗН ЗГО по состоянию на 31.12.2023 года из категории лиц из числа детей-сирот и детей, оставшихся без попечения родителей, в качестве нуждающихся в предоставлении жилых помещений по договору специализированного найма, состоит 95 человек.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На 2023 год, с целью обеспечения жилыми помещениями детей-сирот и детей, оставшихся без попечения родителей, и лиц из их числа, утверждены бюджетные ассигнования в сумме 30,8 млн. рублей, в том числе из средств областного бюджета 8,7 млн. рублей, из федерального бюджета 22,1 млн. рублей.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В соответствии законодательством о контрактной системе, в 2023 году приобретено 25 благоустроенных квартир в целях предоставления их детям-сиротам и детям, оставшимся без попечения родителей. Расходы бюджета составили 30,8 млн.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Количество лиц, состоящих в списке граждан подлежащих обеспечению жильем, на 31.12.2023 г. увеличилось на 19 человек по сравнению с аналогичным периодом прошлого года (в списке было 76 человек).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В систему социальной защиты населения Златоустовского городского округа входило два детских муниципальных казенных учреждения социального обслуживания. 28.04.2023 г. учреждения  реорганизованы, МКУ СО «Социально-реабилитационный центр для несовершеннолетних» ЗГО присоединено к  МКУ СО «Центр помощи детям, оставшимся без попечения родителей» ЗГО.</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Временное (на период устройства на воспитание в семью) содержание детей-сирот и детей, оставшихся без попечения родителей, в возрасте от 3-18 лет осуществляется МКУСО «Центр помощи детям, оставшимся без попечения родителям».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На 01.01.2024 г. В МКУСО «Центр помощи детям, оставшимся без попечения родителей»  ЗГО проживает 60 детей.</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В учреждении  созданы условия пребывания, приближенные к семейным и обеспечивающие безопасность детей, организована социальная реабилитация детей-сирот и детей, оставшихся без попечения родителей, защита прав и законных интересов воспитанников учреждения.</w:t>
      </w:r>
    </w:p>
    <w:p w:rsidR="00FE28E5" w:rsidRPr="00FE28E5" w:rsidRDefault="00EF6F01" w:rsidP="003C290D">
      <w:pPr>
        <w:pStyle w:val="ae"/>
        <w:numPr>
          <w:ilvl w:val="0"/>
          <w:numId w:val="1"/>
        </w:numPr>
        <w:spacing w:after="0" w:line="240" w:lineRule="auto"/>
        <w:ind w:left="0" w:firstLine="567"/>
        <w:jc w:val="both"/>
        <w:rPr>
          <w:rFonts w:ascii="Times New Roman" w:hAnsi="Times New Roman"/>
          <w:sz w:val="28"/>
          <w:szCs w:val="28"/>
        </w:rPr>
      </w:pPr>
      <w:r>
        <w:rPr>
          <w:rFonts w:ascii="Times New Roman" w:eastAsia="SimSun" w:hAnsi="Times New Roman"/>
          <w:kern w:val="2"/>
          <w:sz w:val="28"/>
          <w:szCs w:val="28"/>
          <w:lang w:eastAsia="hi-IN" w:bidi="hi-IN"/>
        </w:rPr>
        <w:lastRenderedPageBreak/>
        <w:t>В</w:t>
      </w:r>
      <w:r w:rsidR="00FE28E5" w:rsidRPr="00FE28E5">
        <w:rPr>
          <w:rFonts w:ascii="Times New Roman" w:eastAsia="SimSun" w:hAnsi="Times New Roman"/>
          <w:kern w:val="2"/>
          <w:sz w:val="28"/>
          <w:szCs w:val="28"/>
          <w:lang w:eastAsia="hi-IN" w:bidi="hi-IN"/>
        </w:rPr>
        <w:t xml:space="preserve"> учреждении проводится работа с 60 воспитанниками (26 - оставшимися без попечения родителей, 34 – временно проживающими).</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eastAsia="SimSun" w:hAnsi="Times New Roman"/>
          <w:kern w:val="2"/>
          <w:sz w:val="28"/>
          <w:szCs w:val="28"/>
          <w:lang w:eastAsia="hi-IN" w:bidi="hi-IN"/>
        </w:rPr>
      </w:pPr>
      <w:r w:rsidRPr="00FE28E5">
        <w:rPr>
          <w:rFonts w:ascii="Times New Roman" w:eastAsia="SimSun" w:hAnsi="Times New Roman"/>
          <w:kern w:val="2"/>
          <w:sz w:val="28"/>
          <w:szCs w:val="28"/>
          <w:lang w:eastAsia="hi-IN" w:bidi="hi-IN"/>
        </w:rPr>
        <w:t>За 2023 год в учреждение поступило 118 детей из них 25дошкольников, 93 школьника.</w:t>
      </w:r>
    </w:p>
    <w:p w:rsidR="00FE28E5" w:rsidRPr="00FE28E5" w:rsidRDefault="00FE28E5" w:rsidP="003C290D">
      <w:pPr>
        <w:pStyle w:val="ae"/>
        <w:numPr>
          <w:ilvl w:val="0"/>
          <w:numId w:val="1"/>
        </w:numPr>
        <w:tabs>
          <w:tab w:val="left" w:pos="720"/>
        </w:tabs>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Все дети школьного возраста устроены на обучение в образовательные учреждения, согласно рекомендованному типу обучения. Воспитанники  дошкольного возраста посещают детский сад.</w:t>
      </w:r>
    </w:p>
    <w:p w:rsidR="00FE28E5" w:rsidRPr="00FE28E5" w:rsidRDefault="00EF6F01" w:rsidP="003C290D">
      <w:pPr>
        <w:pStyle w:val="ae"/>
        <w:numPr>
          <w:ilvl w:val="0"/>
          <w:numId w:val="1"/>
        </w:numPr>
        <w:spacing w:after="0" w:line="240" w:lineRule="auto"/>
        <w:ind w:left="0" w:firstLine="567"/>
        <w:jc w:val="both"/>
        <w:rPr>
          <w:rFonts w:ascii="Times New Roman" w:hAnsi="Times New Roman"/>
          <w:color w:val="000000"/>
          <w:sz w:val="28"/>
          <w:szCs w:val="28"/>
        </w:rPr>
      </w:pPr>
      <w:r>
        <w:rPr>
          <w:rFonts w:ascii="Times New Roman" w:eastAsia="SimSun" w:hAnsi="Times New Roman"/>
          <w:color w:val="000000"/>
          <w:kern w:val="2"/>
          <w:sz w:val="28"/>
          <w:szCs w:val="28"/>
          <w:lang w:eastAsia="hi-IN" w:bidi="hi-IN"/>
        </w:rPr>
        <w:t>Н</w:t>
      </w:r>
      <w:r w:rsidR="00FE28E5" w:rsidRPr="00FE28E5">
        <w:rPr>
          <w:rFonts w:ascii="Times New Roman" w:eastAsia="SimSun" w:hAnsi="Times New Roman"/>
          <w:color w:val="000000"/>
          <w:kern w:val="2"/>
          <w:sz w:val="28"/>
          <w:szCs w:val="28"/>
          <w:lang w:eastAsia="hi-IN" w:bidi="hi-IN"/>
        </w:rPr>
        <w:t xml:space="preserve">а каждого воспитанника учреждения на основе исходных данных составлен </w:t>
      </w:r>
      <w:r w:rsidR="00FE28E5" w:rsidRPr="00FE28E5">
        <w:rPr>
          <w:rFonts w:ascii="Times New Roman" w:hAnsi="Times New Roman"/>
          <w:color w:val="000000"/>
          <w:sz w:val="28"/>
          <w:szCs w:val="28"/>
        </w:rPr>
        <w:t xml:space="preserve">индивидуальный план развития и жизнеустройства.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 2023 год из МКУ СО «Центр помощи детям, оставшимся без попечения родителей»: возвращены в семью и законным представителям – 91 ребенок, переданы под опеку (попечительство) – 15 детей, другая форма жизнеустройства – 9 детей (7 - достижение совершеннолетия, 2 – другая форма устройства).</w:t>
      </w:r>
    </w:p>
    <w:p w:rsidR="00FE28E5" w:rsidRPr="00FE28E5" w:rsidRDefault="00FE28E5" w:rsidP="003C290D">
      <w:pPr>
        <w:pStyle w:val="4"/>
        <w:keepNext w:val="0"/>
        <w:numPr>
          <w:ilvl w:val="0"/>
          <w:numId w:val="1"/>
        </w:numPr>
        <w:spacing w:before="0" w:after="0"/>
        <w:ind w:left="0" w:firstLine="567"/>
        <w:jc w:val="both"/>
        <w:rPr>
          <w:b w:val="0"/>
        </w:rPr>
      </w:pPr>
    </w:p>
    <w:p w:rsidR="00FE28E5" w:rsidRPr="00FE28E5" w:rsidRDefault="00FE28E5" w:rsidP="003C290D">
      <w:pPr>
        <w:pStyle w:val="4"/>
        <w:keepNext w:val="0"/>
        <w:numPr>
          <w:ilvl w:val="0"/>
          <w:numId w:val="1"/>
        </w:numPr>
        <w:spacing w:before="0" w:after="0"/>
        <w:ind w:left="0" w:firstLine="567"/>
        <w:jc w:val="both"/>
        <w:rPr>
          <w:b w:val="0"/>
        </w:rPr>
      </w:pPr>
      <w:r w:rsidRPr="00FE28E5">
        <w:rPr>
          <w:b w:val="0"/>
        </w:rPr>
        <w:t>Социальная поддержка малоимущих категорий граждан и инвалидов</w:t>
      </w:r>
    </w:p>
    <w:p w:rsidR="00FE28E5" w:rsidRPr="00FE28E5" w:rsidRDefault="00FE28E5" w:rsidP="003C290D">
      <w:pPr>
        <w:pStyle w:val="af1"/>
        <w:numPr>
          <w:ilvl w:val="0"/>
          <w:numId w:val="1"/>
        </w:numPr>
        <w:spacing w:after="0" w:line="240" w:lineRule="auto"/>
        <w:ind w:left="0" w:firstLine="567"/>
        <w:jc w:val="both"/>
        <w:rPr>
          <w:sz w:val="28"/>
          <w:szCs w:val="28"/>
        </w:rPr>
      </w:pPr>
    </w:p>
    <w:p w:rsidR="00FE28E5" w:rsidRPr="00FE28E5" w:rsidRDefault="00FE28E5" w:rsidP="003C290D">
      <w:pPr>
        <w:pStyle w:val="34"/>
        <w:numPr>
          <w:ilvl w:val="0"/>
          <w:numId w:val="1"/>
        </w:numPr>
        <w:spacing w:after="0"/>
        <w:ind w:left="0" w:firstLine="567"/>
        <w:jc w:val="both"/>
        <w:rPr>
          <w:sz w:val="28"/>
          <w:szCs w:val="28"/>
        </w:rPr>
      </w:pPr>
      <w:r w:rsidRPr="00FE28E5">
        <w:rPr>
          <w:sz w:val="28"/>
          <w:szCs w:val="28"/>
        </w:rPr>
        <w:t>За 2023 год проведено 51 заседание Комиссии по предоставлению единовременного социального пособия гражданам</w:t>
      </w:r>
      <w:r w:rsidRPr="00FE28E5">
        <w:rPr>
          <w:rStyle w:val="FontStyle13"/>
          <w:sz w:val="28"/>
          <w:szCs w:val="28"/>
        </w:rPr>
        <w:t>.</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В 2023 году единовременное социальное пособие выплачено 1 605 гражданам, находящимся в трудной жизненной ситуации, на общую сумму 15,7 млн. рублей, в том числе:</w:t>
      </w:r>
    </w:p>
    <w:p w:rsidR="00FE28E5" w:rsidRPr="00FE28E5" w:rsidRDefault="00FE28E5" w:rsidP="003C290D">
      <w:pPr>
        <w:pStyle w:val="ae"/>
        <w:numPr>
          <w:ilvl w:val="0"/>
          <w:numId w:val="1"/>
        </w:numPr>
        <w:spacing w:after="0" w:line="240" w:lineRule="auto"/>
        <w:ind w:left="0" w:firstLine="567"/>
        <w:jc w:val="both"/>
        <w:rPr>
          <w:rStyle w:val="FontStyle13"/>
          <w:color w:val="000000"/>
          <w:sz w:val="28"/>
          <w:szCs w:val="28"/>
        </w:rPr>
      </w:pPr>
      <w:r w:rsidRPr="00FE28E5">
        <w:rPr>
          <w:rFonts w:ascii="Times New Roman" w:hAnsi="Times New Roman"/>
          <w:sz w:val="28"/>
          <w:szCs w:val="28"/>
        </w:rPr>
        <w:lastRenderedPageBreak/>
        <w:t xml:space="preserve">1) </w:t>
      </w:r>
      <w:r w:rsidRPr="00FE28E5">
        <w:rPr>
          <w:rStyle w:val="FontStyle13"/>
          <w:color w:val="000000"/>
          <w:sz w:val="28"/>
          <w:szCs w:val="28"/>
        </w:rPr>
        <w:t>из средств бюджета округа 923 гражданам на сумму 5,4 млн. рублей, из них:</w:t>
      </w:r>
    </w:p>
    <w:p w:rsidR="00FE28E5" w:rsidRPr="00FE28E5" w:rsidRDefault="00FE28E5" w:rsidP="003C290D">
      <w:pPr>
        <w:pStyle w:val="ae"/>
        <w:numPr>
          <w:ilvl w:val="0"/>
          <w:numId w:val="1"/>
        </w:numPr>
        <w:spacing w:after="0" w:line="240" w:lineRule="auto"/>
        <w:ind w:left="0" w:firstLine="567"/>
        <w:jc w:val="both"/>
        <w:rPr>
          <w:rStyle w:val="FontStyle13"/>
          <w:color w:val="000000"/>
          <w:sz w:val="28"/>
          <w:szCs w:val="28"/>
        </w:rPr>
      </w:pPr>
      <w:r w:rsidRPr="00FE28E5">
        <w:rPr>
          <w:rStyle w:val="FontStyle13"/>
          <w:color w:val="000000"/>
          <w:sz w:val="28"/>
          <w:szCs w:val="28"/>
        </w:rPr>
        <w:t>- в связи с дорогостоящим лечением предоставлена выплата 7 гражданам, общая сумма расходов составила 77,0 тысяч рублей;</w:t>
      </w:r>
    </w:p>
    <w:p w:rsidR="00FE28E5" w:rsidRPr="00FE28E5" w:rsidRDefault="00FE28E5" w:rsidP="003C290D">
      <w:pPr>
        <w:pStyle w:val="ae"/>
        <w:numPr>
          <w:ilvl w:val="0"/>
          <w:numId w:val="1"/>
        </w:numPr>
        <w:spacing w:after="0" w:line="240" w:lineRule="auto"/>
        <w:ind w:left="0" w:firstLine="567"/>
        <w:jc w:val="both"/>
        <w:rPr>
          <w:rStyle w:val="FontStyle13"/>
          <w:color w:val="000000"/>
          <w:sz w:val="28"/>
          <w:szCs w:val="28"/>
        </w:rPr>
      </w:pPr>
      <w:r w:rsidRPr="00FE28E5">
        <w:rPr>
          <w:rStyle w:val="FontStyle13"/>
          <w:color w:val="000000"/>
          <w:sz w:val="28"/>
          <w:szCs w:val="28"/>
        </w:rPr>
        <w:t>- в связи с пожаром 46 выплат предоставлено 34 гражданам, общая сумма расходов 460,0 тысяч рублей;</w:t>
      </w:r>
    </w:p>
    <w:p w:rsidR="00FE28E5" w:rsidRPr="00FE28E5" w:rsidRDefault="00FE28E5" w:rsidP="003C290D">
      <w:pPr>
        <w:pStyle w:val="ae"/>
        <w:numPr>
          <w:ilvl w:val="0"/>
          <w:numId w:val="1"/>
        </w:numPr>
        <w:spacing w:after="0" w:line="240" w:lineRule="auto"/>
        <w:ind w:left="0" w:firstLine="567"/>
        <w:jc w:val="both"/>
        <w:rPr>
          <w:rStyle w:val="FontStyle13"/>
          <w:sz w:val="28"/>
          <w:szCs w:val="28"/>
        </w:rPr>
      </w:pPr>
      <w:r w:rsidRPr="00FE28E5">
        <w:rPr>
          <w:rStyle w:val="FontStyle13"/>
          <w:color w:val="000000"/>
          <w:sz w:val="28"/>
          <w:szCs w:val="28"/>
        </w:rPr>
        <w:t>- в связи с гибелью родственников при проведении СВО выплата предоставлена 31 гражданину (за 29 погибших участников СВО), общая сумма расходов составила 2,9 млн рублей;</w:t>
      </w:r>
    </w:p>
    <w:p w:rsidR="00FE28E5" w:rsidRPr="00FE28E5" w:rsidRDefault="00FE28E5" w:rsidP="003C290D">
      <w:pPr>
        <w:pStyle w:val="Style4"/>
        <w:widowControl/>
        <w:numPr>
          <w:ilvl w:val="0"/>
          <w:numId w:val="1"/>
        </w:numPr>
        <w:spacing w:line="240" w:lineRule="auto"/>
        <w:ind w:left="0" w:firstLine="567"/>
        <w:jc w:val="both"/>
        <w:rPr>
          <w:rStyle w:val="FontStyle13"/>
          <w:sz w:val="28"/>
          <w:szCs w:val="28"/>
        </w:rPr>
      </w:pPr>
      <w:r w:rsidRPr="00FE28E5">
        <w:rPr>
          <w:sz w:val="28"/>
          <w:szCs w:val="28"/>
        </w:rPr>
        <w:t xml:space="preserve"> 2)</w:t>
      </w:r>
      <w:r w:rsidRPr="00FE28E5">
        <w:rPr>
          <w:rStyle w:val="FontStyle13"/>
          <w:sz w:val="28"/>
          <w:szCs w:val="28"/>
        </w:rPr>
        <w:t xml:space="preserve"> из средств областного бюджета – 682 гражданам на сумму 10,3 млн. руб., в т.ч.:</w:t>
      </w:r>
    </w:p>
    <w:p w:rsidR="00FE28E5" w:rsidRPr="00FE28E5" w:rsidRDefault="00FE28E5" w:rsidP="003C290D">
      <w:pPr>
        <w:pStyle w:val="Style4"/>
        <w:widowControl/>
        <w:numPr>
          <w:ilvl w:val="0"/>
          <w:numId w:val="1"/>
        </w:numPr>
        <w:spacing w:line="240" w:lineRule="auto"/>
        <w:ind w:left="0" w:firstLine="567"/>
        <w:jc w:val="both"/>
        <w:rPr>
          <w:rStyle w:val="FontStyle13"/>
          <w:sz w:val="28"/>
          <w:szCs w:val="28"/>
        </w:rPr>
      </w:pPr>
      <w:r w:rsidRPr="00FE28E5">
        <w:rPr>
          <w:rStyle w:val="FontStyle13"/>
          <w:sz w:val="28"/>
          <w:szCs w:val="28"/>
        </w:rPr>
        <w:t>12 ветеранам ВОВ на сумму 532,0 тысяч руб. (Закон Челябинской области от 25.01.1996 г. № 16-ОЗ «О дополнительных мерах социальной защиты ветеранов в Челябинской области») на ремонт жилья, подводку к дому газопровода и установку внутридомового газового оборудования.</w:t>
      </w:r>
    </w:p>
    <w:p w:rsidR="00FE28E5" w:rsidRPr="00FE28E5" w:rsidRDefault="00FE28E5" w:rsidP="003C290D">
      <w:pPr>
        <w:pStyle w:val="ae"/>
        <w:numPr>
          <w:ilvl w:val="0"/>
          <w:numId w:val="1"/>
        </w:numPr>
        <w:spacing w:after="0" w:line="240" w:lineRule="auto"/>
        <w:ind w:left="0" w:firstLine="567"/>
        <w:jc w:val="both"/>
        <w:rPr>
          <w:rStyle w:val="FontStyle13"/>
          <w:sz w:val="28"/>
          <w:szCs w:val="28"/>
        </w:rPr>
      </w:pPr>
      <w:r w:rsidRPr="00FE28E5">
        <w:rPr>
          <w:rStyle w:val="FontStyle13"/>
          <w:sz w:val="28"/>
          <w:szCs w:val="28"/>
        </w:rPr>
        <w:t>53 гражданам на общую сумму 6,0 млн. руб. (Закон Челябинской области от 03.03.2021г. № 138-ЗО «О дополнительных мерах социальной поддержки отдельных категорий граждан в связи с установкой внутридомового оборудования»).</w:t>
      </w:r>
    </w:p>
    <w:p w:rsidR="00FE28E5" w:rsidRPr="00FE28E5" w:rsidRDefault="00FE28E5" w:rsidP="003C290D">
      <w:pPr>
        <w:pStyle w:val="ae"/>
        <w:numPr>
          <w:ilvl w:val="0"/>
          <w:numId w:val="1"/>
        </w:numPr>
        <w:spacing w:after="0" w:line="240" w:lineRule="auto"/>
        <w:ind w:left="0" w:firstLine="567"/>
        <w:jc w:val="both"/>
        <w:rPr>
          <w:rStyle w:val="FontStyle13"/>
          <w:sz w:val="28"/>
          <w:szCs w:val="28"/>
        </w:rPr>
      </w:pPr>
      <w:r w:rsidRPr="00FE28E5">
        <w:rPr>
          <w:rStyle w:val="FontStyle13"/>
          <w:sz w:val="28"/>
          <w:szCs w:val="28"/>
        </w:rPr>
        <w:t xml:space="preserve">В соответствии с Постановлением Администрации Златоустовского городского округа от 20.12.2018г. №558-П «Об установлении на территории Златоустовского городского округа дополнительных мер социальной поддержки отдельным категориям граждан на ремонт жилья, подводку к дому газопровода и установку внутридомового газового оборудования» на ремонт жилья, подводку </w:t>
      </w:r>
      <w:r w:rsidRPr="00FE28E5">
        <w:rPr>
          <w:rStyle w:val="FontStyle13"/>
          <w:sz w:val="28"/>
          <w:szCs w:val="28"/>
        </w:rPr>
        <w:lastRenderedPageBreak/>
        <w:t>к дому газопровода и установку внутридомового газового оборудования предоставлена выплата8ветеранам ВОВ и родителям погибших военнослужащих на сумму 140,0 тысяч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Социальное обслуживание граждан признанных нуждающимися в социальном обслуживании осуществлялось в стационарной, полустационарной форме, в форме социального обслуживания на дому.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Кроме того, социальное обслуживание населения осуществлялось путем предоставления нестационарного обслуживания гражданам пожилого возраста, инвалидам, в том числе: обслуживание на дому, предоставление срочной, консультативной помощи.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Отделениями социального обслуживания на дому МБУ «Комплексный центр социального обслуживания населения» </w:t>
      </w:r>
      <w:r w:rsidRPr="00FE28E5">
        <w:rPr>
          <w:rFonts w:ascii="Times New Roman" w:hAnsi="Times New Roman"/>
          <w:color w:val="000000"/>
          <w:sz w:val="28"/>
          <w:szCs w:val="28"/>
        </w:rPr>
        <w:t>за 2023 год обслужен 601  человек, предоставлено 61 684 социальных услуги (за 2022 год обслужено 596 человек, предоставлено 24 348 социальных услуг).</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Наиболее многочисленные категории: инвалиды по общему заболеванию, ветераны труда.</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За 2023 год в отделении дневного пребывания 369 человек получили 24 129 социальных услуг, за 2022 год обслужено 398 человек, предоставлено 24 348 социальных услуг.</w:t>
      </w:r>
    </w:p>
    <w:p w:rsidR="00FE28E5" w:rsidRPr="00FE28E5" w:rsidRDefault="00FE28E5" w:rsidP="003C290D">
      <w:pPr>
        <w:pStyle w:val="ae"/>
        <w:numPr>
          <w:ilvl w:val="0"/>
          <w:numId w:val="1"/>
        </w:numPr>
        <w:spacing w:after="0" w:line="240" w:lineRule="auto"/>
        <w:ind w:left="0" w:firstLine="567"/>
        <w:jc w:val="both"/>
        <w:rPr>
          <w:rFonts w:ascii="Times New Roman" w:hAnsi="Times New Roman"/>
          <w:color w:val="000000"/>
          <w:sz w:val="28"/>
          <w:szCs w:val="28"/>
        </w:rPr>
      </w:pPr>
      <w:r w:rsidRPr="00FE28E5">
        <w:rPr>
          <w:rFonts w:ascii="Times New Roman" w:hAnsi="Times New Roman"/>
          <w:color w:val="000000"/>
          <w:sz w:val="28"/>
          <w:szCs w:val="28"/>
        </w:rPr>
        <w:t>В отделении временного проживания за 2023 год 58 гражданам предоставлено 116 125 социальных услуг, за 2022 год обслужено 62 человека, предоставлено 90 721 услуга.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Style w:val="FontStyle13"/>
          <w:color w:val="000000"/>
          <w:sz w:val="28"/>
          <w:szCs w:val="28"/>
        </w:rPr>
        <w:lastRenderedPageBreak/>
        <w:t>В рамках муниципальной Программы Златоустовского городского округа «Социальная защита населения Златоустовского городского округа, утвержденной постановлением Администрации Златоустовского городского округа от 28.11.2019г. № 461-П (в редакции 12.05.2020 г. № 198-П/Адм) с 21.07.2020 года в МБУ «Комплексный центр социального обслуживания населения» организована работа по доставке</w:t>
      </w:r>
      <w:r w:rsidRPr="00FE28E5">
        <w:rPr>
          <w:rFonts w:ascii="Times New Roman" w:hAnsi="Times New Roman"/>
          <w:color w:val="000000"/>
          <w:sz w:val="28"/>
          <w:szCs w:val="28"/>
        </w:rPr>
        <w:t xml:space="preserve"> инвалидов-колясочников </w:t>
      </w:r>
      <w:r w:rsidRPr="00FE28E5">
        <w:rPr>
          <w:rStyle w:val="FontStyle13"/>
          <w:color w:val="000000"/>
          <w:sz w:val="28"/>
          <w:szCs w:val="28"/>
        </w:rPr>
        <w:t xml:space="preserve">и маломобильных граждан к объектам социальной инфраструктуры </w:t>
      </w:r>
      <w:r w:rsidRPr="00FE28E5">
        <w:rPr>
          <w:rFonts w:ascii="Times New Roman" w:hAnsi="Times New Roman"/>
          <w:color w:val="000000"/>
          <w:sz w:val="28"/>
          <w:szCs w:val="28"/>
        </w:rPr>
        <w:t xml:space="preserve">Златоустовского городского округа </w:t>
      </w:r>
      <w:r w:rsidRPr="00FE28E5">
        <w:rPr>
          <w:rStyle w:val="FontStyle13"/>
          <w:color w:val="000000"/>
          <w:sz w:val="28"/>
          <w:szCs w:val="28"/>
        </w:rPr>
        <w:t xml:space="preserve">(социальное такси). </w:t>
      </w:r>
      <w:r w:rsidRPr="00FE28E5">
        <w:rPr>
          <w:rFonts w:ascii="Times New Roman" w:hAnsi="Times New Roman"/>
          <w:color w:val="000000"/>
          <w:sz w:val="28"/>
          <w:szCs w:val="28"/>
        </w:rPr>
        <w:t>МБУ «Комплексный центр социального обслуживания населения» используется  специализированный автомобиль с  подъемным механизмом для перевозки инвалидов-колясочников и маломобильных граждан, также специализированный автомобиль используется для доставки студентов «Златика», имеющих ограниченные возможности здоровья, на занятия.</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За 2023 год услугами социального такси воспользовались 46 человек и им оказано 360 услуг, за 2022 год услугами социального такси воспользовались 70 человек и им оказано 602 услуги.  </w:t>
      </w:r>
    </w:p>
    <w:p w:rsidR="00FE28E5" w:rsidRPr="00FE28E5" w:rsidRDefault="00FE28E5" w:rsidP="003C290D">
      <w:pPr>
        <w:pStyle w:val="af9"/>
        <w:numPr>
          <w:ilvl w:val="0"/>
          <w:numId w:val="1"/>
        </w:numPr>
        <w:ind w:left="0" w:firstLine="567"/>
        <w:jc w:val="both"/>
        <w:rPr>
          <w:szCs w:val="28"/>
        </w:rPr>
      </w:pPr>
      <w:r w:rsidRPr="00FE28E5">
        <w:rPr>
          <w:szCs w:val="28"/>
        </w:rPr>
        <w:t xml:space="preserve">В рамках регионального проекта «Разработка и реализация программы системной поддержки и повышения качества жизни граждан старшего поколения (Челябинская область) национального проекта «Демография» и в соответствии с Порядком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 с 2020 года в округе организовано </w:t>
      </w:r>
      <w:r w:rsidRPr="00FE28E5">
        <w:rPr>
          <w:szCs w:val="28"/>
        </w:rPr>
        <w:lastRenderedPageBreak/>
        <w:t>взаимодействие МБУ «Комплексный центр социального обслуживания населения» и Государственного бюджетного учреждения здравоохранения «Городская больница г. Златоуст».</w:t>
      </w:r>
    </w:p>
    <w:p w:rsidR="00FE28E5" w:rsidRPr="00FE28E5" w:rsidRDefault="00FE28E5" w:rsidP="003C290D">
      <w:pPr>
        <w:pStyle w:val="af9"/>
        <w:numPr>
          <w:ilvl w:val="0"/>
          <w:numId w:val="1"/>
        </w:numPr>
        <w:ind w:left="0" w:firstLine="567"/>
        <w:jc w:val="both"/>
        <w:rPr>
          <w:szCs w:val="28"/>
        </w:rPr>
      </w:pPr>
      <w:r w:rsidRPr="00FE28E5">
        <w:rPr>
          <w:szCs w:val="28"/>
        </w:rPr>
        <w:tab/>
        <w:t>На основании заключенного соглашения было организовано информирование граждан, подготовлены списки граждан, подлежащих диспансеризации, сформированы и утверждены планы-графики доставки лиц, старше 65 лет, проживающих в сельской местности в медицинские организации для диспансеризации.</w:t>
      </w:r>
    </w:p>
    <w:p w:rsidR="00FE28E5" w:rsidRPr="00FE28E5" w:rsidRDefault="00FE28E5" w:rsidP="003C290D">
      <w:pPr>
        <w:pStyle w:val="af9"/>
        <w:numPr>
          <w:ilvl w:val="0"/>
          <w:numId w:val="1"/>
        </w:numPr>
        <w:ind w:left="0" w:firstLine="567"/>
        <w:jc w:val="both"/>
        <w:rPr>
          <w:szCs w:val="28"/>
        </w:rPr>
      </w:pPr>
      <w:r w:rsidRPr="00FE28E5">
        <w:rPr>
          <w:szCs w:val="28"/>
        </w:rPr>
        <w:tab/>
        <w:t xml:space="preserve">За 2023 год осуществлена 21 поездка и доставлено 126 человек, за 2022 год было осуществлено 18 поездок и доставлено 113 человек. </w:t>
      </w:r>
    </w:p>
    <w:p w:rsidR="00FE28E5" w:rsidRPr="00FE28E5" w:rsidRDefault="00FE28E5" w:rsidP="003C290D">
      <w:pPr>
        <w:pStyle w:val="af9"/>
        <w:numPr>
          <w:ilvl w:val="0"/>
          <w:numId w:val="1"/>
        </w:numPr>
        <w:ind w:left="0" w:firstLine="567"/>
        <w:jc w:val="both"/>
        <w:rPr>
          <w:szCs w:val="28"/>
        </w:rPr>
      </w:pPr>
      <w:r w:rsidRPr="00FE28E5">
        <w:rPr>
          <w:szCs w:val="28"/>
        </w:rPr>
        <w:t>В целях реализации проекта «Старшее поколение» национального проекта «Демография» с января 2022 года МБУ «Комплексный центр» участвует в реализации пилотного проекта по внедрению системы долговременного ухода за гражданами пожилого возраста и инвалидами, нуждающимися в уходе.</w:t>
      </w:r>
    </w:p>
    <w:p w:rsidR="00FE28E5" w:rsidRPr="00FE28E5" w:rsidRDefault="00FE28E5" w:rsidP="003C290D">
      <w:pPr>
        <w:pStyle w:val="af9"/>
        <w:numPr>
          <w:ilvl w:val="0"/>
          <w:numId w:val="1"/>
        </w:numPr>
        <w:ind w:left="0" w:firstLine="567"/>
        <w:jc w:val="both"/>
        <w:rPr>
          <w:szCs w:val="28"/>
        </w:rPr>
      </w:pPr>
      <w:r w:rsidRPr="00FE28E5">
        <w:rPr>
          <w:szCs w:val="28"/>
        </w:rPr>
        <w:t>Сформирован штат сиделок (помощников по уходу) в количестве 20 человек, которые с 2022 года предоставляют социальные услуги гражданам пожилого возраста и инвалидам, имеющим 3-ий уровень (утратившие способность к самообслуживанию). За 2023 год социальные услуги по уходу в количестве   180 194 предоставлены 37 гражданам, за тот же период 2022 года - 33 гражданам предоставлено 117 094 услуги.</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Для лиц без определенного места жительства предоставляется временный приют в МБУ «Комплексный </w:t>
      </w:r>
      <w:r w:rsidRPr="00FE28E5">
        <w:rPr>
          <w:rFonts w:ascii="Times New Roman" w:hAnsi="Times New Roman"/>
          <w:sz w:val="28"/>
          <w:szCs w:val="28"/>
        </w:rPr>
        <w:lastRenderedPageBreak/>
        <w:t xml:space="preserve">социальный центр по оказанию помощи лицам без определённого места жительства».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 2023 год обеспечены временным (круглосуточным) проживанием и предоставлены услуги по социальному обслуживанию 573 чел., за 2022 год 317 чел.), из них:</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- 408 человек - лица без определенного места жительства (за 2022 г. – 195);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- 165 человек - другие категории граждан, оказавшиеся в трудной жизненной ситуации (за 2022 год – 112);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Гражданам оказаны социально-правовые услуги и юридическая помощь (содействие в восстановлении и оформлении документов, в назначении и перерасчёте пенсии, оформление регистрации по месту пребывания, юридические консультации).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Законом Челябинской области от 02.07.2020 г. №187-ЗО «О государственной социальной помощи в Челябинской области» для малоимущих семей (граждан) предусмотрена государственная социальная помощь в виде социального пособия на основании социального контракта.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 Основная цель социального контракта – это стимулирование малоимущих семей (граждан) на осуществление активных действий, направленных на преодоление трудной жизненной ситуации  и выход малоимущих семей (граждан) на более высокий уровень жизни за счет собственных активных действий для получения самостоятельных источников дохода.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Государственная социальная помощь на основании социального контракта предоставляется на следующие мероприятия: поиск </w:t>
      </w:r>
      <w:r w:rsidRPr="00FE28E5">
        <w:rPr>
          <w:rFonts w:ascii="Times New Roman" w:hAnsi="Times New Roman"/>
          <w:sz w:val="28"/>
          <w:szCs w:val="28"/>
        </w:rPr>
        <w:lastRenderedPageBreak/>
        <w:t>работы, осуществление индивидуальной предпринимательской деятельности, ведение личного подсобного хозяйства, иные мероприятия, направленные на преодоление гражданином трудной жизненной ситуации.</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 2023 год заключено 259 социальных контрактов: на поиск работы – 32, на осуществление предпринимательской деятельности – 196, на ведение личного подсобного хозяйства – 10, на выход семьи из трудной жизненной ситуации - 21.</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Законом Челябинской области № 669-ЗО от 05.10.2022г., вступившим в силу с 01.01.2023г., установлены дополнительные меры социальной поддержки родителей, воспитывающих детей-инвалидов в виде предоставления сертификата на оплату реабилитационных услуг, оказываемых детям-инвалидам, и услуг по их оздоровлению или компенсации расходов на оплату указанных услуг.</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Стоимость сертификата и максимальный размер компенсации в 2023 году – 100 000,00 рублей.</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Право на получение сертификата или компенсацию расходов один раз в год имеет один из родителей (иной законный представитель), являющийся гражданином Российской Федерации на каждого совместно проживающего с ним ребенка-инвалида, являющегося гражданином Российской Федерации. При этом граждане должны иметь регистрацию по месту жительства на территории Челябинской области.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lang w:eastAsia="en-US"/>
        </w:rPr>
      </w:pPr>
      <w:r w:rsidRPr="00FE28E5">
        <w:rPr>
          <w:rFonts w:ascii="Times New Roman" w:hAnsi="Times New Roman"/>
          <w:sz w:val="28"/>
          <w:szCs w:val="28"/>
          <w:lang w:eastAsia="en-US"/>
        </w:rPr>
        <w:lastRenderedPageBreak/>
        <w:t>Прием заявлений и документов от граждан осуществляется УСЗН ЗГО</w:t>
      </w:r>
      <w:r w:rsidRPr="00FE28E5">
        <w:rPr>
          <w:rFonts w:ascii="Times New Roman" w:hAnsi="Times New Roman"/>
          <w:sz w:val="28"/>
          <w:szCs w:val="28"/>
        </w:rPr>
        <w:t xml:space="preserve">, принятие решений отнесено к полномочиям Министерства социальных отношений Челябинской области.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lang w:eastAsia="en-US"/>
        </w:rPr>
        <w:t>За 2023 год УСЗН</w:t>
      </w:r>
      <w:r w:rsidRPr="00FE28E5">
        <w:rPr>
          <w:rFonts w:ascii="Times New Roman" w:hAnsi="Times New Roman"/>
          <w:sz w:val="28"/>
          <w:szCs w:val="28"/>
        </w:rPr>
        <w:t xml:space="preserve"> ЗГО от 5 заявителей приняты документы для предоставления  компенсации, из них по четырем заявлениям приняты положительные решения, по одному – отрицательное. На предоставление сертификата УСЗН ЗГО приняты заявление и документы от 32 заявителей.</w:t>
      </w:r>
    </w:p>
    <w:p w:rsidR="00FE28E5" w:rsidRPr="00FE28E5" w:rsidRDefault="00FE28E5" w:rsidP="003C290D">
      <w:pPr>
        <w:pStyle w:val="Style4"/>
        <w:widowControl/>
        <w:numPr>
          <w:ilvl w:val="0"/>
          <w:numId w:val="1"/>
        </w:numPr>
        <w:spacing w:line="240" w:lineRule="auto"/>
        <w:ind w:left="0" w:firstLine="567"/>
        <w:jc w:val="both"/>
        <w:rPr>
          <w:rStyle w:val="FontStyle13"/>
          <w:sz w:val="28"/>
          <w:szCs w:val="28"/>
        </w:rPr>
      </w:pPr>
      <w:r w:rsidRPr="00FE28E5">
        <w:rPr>
          <w:rStyle w:val="FontStyle13"/>
          <w:sz w:val="28"/>
          <w:szCs w:val="28"/>
        </w:rPr>
        <w:t xml:space="preserve">За 2023 год получателями субсидии </w:t>
      </w:r>
      <w:r w:rsidRPr="00FE28E5">
        <w:rPr>
          <w:sz w:val="28"/>
          <w:szCs w:val="28"/>
        </w:rPr>
        <w:t xml:space="preserve">на оплату жилого помещения и коммунальных услуг </w:t>
      </w:r>
      <w:r w:rsidRPr="00FE28E5">
        <w:rPr>
          <w:rStyle w:val="FontStyle13"/>
          <w:sz w:val="28"/>
          <w:szCs w:val="28"/>
        </w:rPr>
        <w:t>являлись 11 846 семей, назначено субсидии на общую сумму 191,6 млн. рублей.</w:t>
      </w:r>
    </w:p>
    <w:p w:rsidR="00FE28E5" w:rsidRPr="00FE28E5" w:rsidRDefault="00FE28E5" w:rsidP="003C290D">
      <w:pPr>
        <w:pStyle w:val="ae"/>
        <w:widowControl w:val="0"/>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Средний размер субсидий на оплату жилого помещения и коммунальных услуг за 2023 год составил 2 223,79 рублей на 1 малоимущую семью. </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t>Прием заявлений предусмотрен через портал государственных услуг, многофункциональный центр и УСЗН ЗГО.</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t>Через МФЦ поступило от граждан 6 695 заявлений, в УСЗН ЗГО 1 438 заявлений, через портал государственных услуг 1 136 заявлений.</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t xml:space="preserve">Одиноко проживающие пенсионеры и семьи из пенсионеров, достигшие пенсионного возраста и получающие пенсию по старости продлеваются в автоматическом режиме (переведены на бессрочное оформление). Жилищная субсидия оформляется на шесть месяцев в беззаявительном порядке. При этом информация на получателей жилищной субсидии запрашивается по межведомственным запросам. В беззаявительном порядке продлено 13 210 личных дел одинокопроживающих пенсионеров и семей пенсионеров. </w:t>
      </w:r>
    </w:p>
    <w:p w:rsidR="00FE28E5" w:rsidRPr="00FE28E5" w:rsidRDefault="00FE28E5" w:rsidP="003C290D">
      <w:pPr>
        <w:pStyle w:val="a9"/>
        <w:numPr>
          <w:ilvl w:val="0"/>
          <w:numId w:val="1"/>
        </w:numPr>
        <w:spacing w:after="0"/>
        <w:ind w:left="0" w:firstLine="567"/>
        <w:jc w:val="both"/>
        <w:rPr>
          <w:sz w:val="28"/>
          <w:szCs w:val="28"/>
        </w:rPr>
      </w:pPr>
      <w:r w:rsidRPr="00FE28E5">
        <w:rPr>
          <w:sz w:val="28"/>
          <w:szCs w:val="28"/>
        </w:rPr>
        <w:lastRenderedPageBreak/>
        <w:t xml:space="preserve">За 2023 год в отдел жилищных субсидий поступило 49 письменных обращения граждан. На все обращения своевременно были подготовлены ответы с рекомендациями и подробными разъяснениями норм законодательства. </w:t>
      </w:r>
    </w:p>
    <w:p w:rsidR="00FE28E5" w:rsidRPr="00FE28E5" w:rsidRDefault="00FE28E5" w:rsidP="003C290D">
      <w:pPr>
        <w:pStyle w:val="310"/>
        <w:numPr>
          <w:ilvl w:val="0"/>
          <w:numId w:val="1"/>
        </w:numPr>
        <w:spacing w:after="0"/>
        <w:ind w:left="0" w:firstLine="567"/>
        <w:jc w:val="both"/>
        <w:rPr>
          <w:sz w:val="28"/>
          <w:szCs w:val="28"/>
          <w:lang w:eastAsia="ru-RU"/>
        </w:rPr>
      </w:pPr>
      <w:r w:rsidRPr="00FE28E5">
        <w:rPr>
          <w:sz w:val="28"/>
          <w:szCs w:val="28"/>
        </w:rPr>
        <w:t>По системе межведомственного электронного взаимодействия отправлено и получено – 681 678</w:t>
      </w:r>
      <w:r w:rsidRPr="00FE28E5">
        <w:rPr>
          <w:sz w:val="28"/>
          <w:szCs w:val="28"/>
          <w:lang w:eastAsia="ru-RU"/>
        </w:rPr>
        <w:t xml:space="preserve"> запросов.</w:t>
      </w:r>
    </w:p>
    <w:p w:rsidR="00FE28E5" w:rsidRPr="00FE28E5" w:rsidRDefault="00FE28E5" w:rsidP="003C290D">
      <w:pPr>
        <w:pStyle w:val="1"/>
        <w:keepNext w:val="0"/>
        <w:numPr>
          <w:ilvl w:val="0"/>
          <w:numId w:val="1"/>
        </w:numPr>
        <w:spacing w:before="0" w:after="0"/>
        <w:ind w:left="0" w:firstLine="567"/>
        <w:jc w:val="both"/>
        <w:rPr>
          <w:rFonts w:ascii="Times New Roman" w:hAnsi="Times New Roman"/>
          <w:b w:val="0"/>
          <w:sz w:val="28"/>
          <w:szCs w:val="28"/>
        </w:rPr>
      </w:pPr>
    </w:p>
    <w:p w:rsidR="00FE28E5" w:rsidRPr="00FE28E5" w:rsidRDefault="00FE28E5" w:rsidP="003C290D">
      <w:pPr>
        <w:pStyle w:val="1"/>
        <w:keepNext w:val="0"/>
        <w:numPr>
          <w:ilvl w:val="0"/>
          <w:numId w:val="1"/>
        </w:numPr>
        <w:spacing w:before="0" w:after="0"/>
        <w:ind w:left="0" w:firstLine="567"/>
        <w:jc w:val="both"/>
        <w:rPr>
          <w:rFonts w:ascii="Times New Roman" w:hAnsi="Times New Roman"/>
          <w:b w:val="0"/>
          <w:sz w:val="28"/>
          <w:szCs w:val="28"/>
        </w:rPr>
      </w:pPr>
      <w:r w:rsidRPr="00FE28E5">
        <w:rPr>
          <w:rFonts w:ascii="Times New Roman" w:hAnsi="Times New Roman"/>
          <w:b w:val="0"/>
          <w:sz w:val="28"/>
          <w:szCs w:val="28"/>
        </w:rPr>
        <w:t>Социальная поддержка отдельных категорий граждан в связи с проведением специальной военной операции</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p>
    <w:p w:rsidR="00FE28E5" w:rsidRPr="00FE28E5" w:rsidRDefault="00FE28E5" w:rsidP="003C290D">
      <w:pPr>
        <w:pStyle w:val="1"/>
        <w:keepNext w:val="0"/>
        <w:numPr>
          <w:ilvl w:val="0"/>
          <w:numId w:val="1"/>
        </w:numPr>
        <w:spacing w:before="0" w:after="0"/>
        <w:ind w:left="0" w:firstLine="567"/>
        <w:jc w:val="both"/>
        <w:rPr>
          <w:rFonts w:ascii="Times New Roman" w:hAnsi="Times New Roman"/>
          <w:b w:val="0"/>
          <w:sz w:val="28"/>
          <w:szCs w:val="28"/>
        </w:rPr>
      </w:pPr>
      <w:r w:rsidRPr="00FE28E5">
        <w:rPr>
          <w:rFonts w:ascii="Times New Roman" w:hAnsi="Times New Roman"/>
          <w:b w:val="0"/>
          <w:sz w:val="28"/>
          <w:szCs w:val="28"/>
        </w:rPr>
        <w:tab/>
        <w:t xml:space="preserve">В связи с проведением СВО на территориях Донецкой Народной Республики (далее – ДНР), Луганской Народной Республики (далее – ЛНР) и Украины, УСЗН ЗГО организована работа по предоставлению мер социальной поддержки членам семей военнослужащих, погибших в результате участия в СВО, отдельным категориям граждан, получивших ранение при выполнении задач при проведении СВО, семьям мобилизованных и военнослужащих граждан.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За 2023 год оказана следующая поддержка: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b/>
          <w:sz w:val="28"/>
          <w:szCs w:val="28"/>
        </w:rPr>
        <w:tab/>
      </w:r>
      <w:r w:rsidRPr="00FE28E5">
        <w:rPr>
          <w:rFonts w:ascii="Times New Roman" w:hAnsi="Times New Roman"/>
          <w:sz w:val="28"/>
          <w:szCs w:val="28"/>
        </w:rPr>
        <w:t xml:space="preserve">- предоставлена единовременная выплата в размере 1,0 млн. руб. (на семью) из средств областного бюджета </w:t>
      </w:r>
      <w:r w:rsidRPr="00FE28E5">
        <w:rPr>
          <w:rFonts w:ascii="Times New Roman" w:hAnsi="Times New Roman"/>
          <w:sz w:val="28"/>
          <w:szCs w:val="28"/>
          <w:lang w:eastAsia="en-US"/>
        </w:rPr>
        <w:t xml:space="preserve">членам семей 12 военнослужащих, погибших </w:t>
      </w:r>
      <w:r w:rsidRPr="00FE28E5">
        <w:rPr>
          <w:rFonts w:ascii="Times New Roman" w:hAnsi="Times New Roman"/>
          <w:sz w:val="28"/>
          <w:szCs w:val="28"/>
        </w:rPr>
        <w:t>в результате участия в СВО;</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 xml:space="preserve">- 53 </w:t>
      </w:r>
      <w:r w:rsidRPr="00FE28E5">
        <w:rPr>
          <w:rFonts w:ascii="Times New Roman" w:hAnsi="Times New Roman"/>
          <w:sz w:val="28"/>
          <w:szCs w:val="28"/>
          <w:lang w:eastAsia="en-US"/>
        </w:rPr>
        <w:t xml:space="preserve">военнослужащим, получившим ранение в ходе проведения СВО, </w:t>
      </w:r>
      <w:r w:rsidRPr="00FE28E5">
        <w:rPr>
          <w:rFonts w:ascii="Times New Roman" w:hAnsi="Times New Roman"/>
          <w:sz w:val="28"/>
          <w:szCs w:val="28"/>
        </w:rPr>
        <w:t>предоставлена единовременная выплата в размере  300 000,00 руб. из средств областного бюджета;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xml:space="preserve">- предоставлена единовременная выплата в размере 20 000,00 руб. из средств областного бюджета 176 детям граждан, заключивших контракт, мобилизованных, добровольцев;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- 181 мобилизованному, заключившему контракт гражданину, добровольцу предоставлена единовременная выплата 50 000,00 руб. (областной бюджет);</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предоставлена единовременная выплата в размере 100 000,00 руб. (на семью) из  средств бюджета округа </w:t>
      </w:r>
      <w:r w:rsidRPr="00FE28E5">
        <w:rPr>
          <w:rFonts w:ascii="Times New Roman" w:hAnsi="Times New Roman"/>
          <w:sz w:val="28"/>
          <w:szCs w:val="28"/>
          <w:lang w:eastAsia="en-US"/>
        </w:rPr>
        <w:t xml:space="preserve">членам семей 29 военнослужащих, погибших </w:t>
      </w:r>
      <w:r w:rsidRPr="00FE28E5">
        <w:rPr>
          <w:rFonts w:ascii="Times New Roman" w:hAnsi="Times New Roman"/>
          <w:sz w:val="28"/>
          <w:szCs w:val="28"/>
        </w:rPr>
        <w:t>в результате участия в СВО;</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членам семей 21 военнослужащего в связи с трудной жизненной ситуацией предоставлено единовременное социальное пособие из средств бюджета Златоустовского городского округа;</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с двумя семьями военнослужащих заключен социальный контракт по мероприятию «поиск работы»;</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по девяти семьям военнослужащих принято  решение комиссии о наличии права на получение единовременной социальной выплаты на оплату приобретения внутридомового газового оборудования;</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детям мобилизованных граждан предоставлены путевки в загородный лагерь отдыха и оздоровления детей (14 путевок);</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предоставлено 442 билета с подарками на Новогоднее представление детям мобилизованных граждан;</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 xml:space="preserve">- 05.03.2023 г. организовано поздравление матерей и вдов погибших военнослужащих с 8 Марта (ДК «Булат», вечер романса и хорошей музыки «Позвольте я в любви Вам объяснюсь…»).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lastRenderedPageBreak/>
        <w:t xml:space="preserve">Родители и вдовы </w:t>
      </w:r>
      <w:r w:rsidRPr="00FE28E5">
        <w:rPr>
          <w:rFonts w:ascii="Times New Roman" w:hAnsi="Times New Roman"/>
          <w:sz w:val="28"/>
          <w:szCs w:val="28"/>
          <w:lang w:eastAsia="en-US"/>
        </w:rPr>
        <w:t xml:space="preserve">военнослужащих, погибших </w:t>
      </w:r>
      <w:r w:rsidRPr="00FE28E5">
        <w:rPr>
          <w:rFonts w:ascii="Times New Roman" w:hAnsi="Times New Roman"/>
          <w:sz w:val="28"/>
          <w:szCs w:val="28"/>
        </w:rPr>
        <w:t xml:space="preserve">в результате участия в СВО, 24.11.2023г. были приглашены на городское мероприятие, посвященное Дню матери (ДК «Булат»). </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Для членов семей военнослужащих, погибших в локальных военных конфликтах, в том числе в ходе участия в СВО 21.12.2023г. проведен прием Главы округа, посвященный празднованию Нового года (ресторан «Виктория»).</w:t>
      </w:r>
    </w:p>
    <w:p w:rsidR="00FE28E5" w:rsidRPr="00FE28E5" w:rsidRDefault="00FE28E5" w:rsidP="003C290D">
      <w:pPr>
        <w:pStyle w:val="ae"/>
        <w:numPr>
          <w:ilvl w:val="0"/>
          <w:numId w:val="1"/>
        </w:numPr>
        <w:spacing w:after="0" w:line="240" w:lineRule="auto"/>
        <w:ind w:left="0" w:firstLine="567"/>
        <w:jc w:val="both"/>
        <w:rPr>
          <w:rFonts w:ascii="Times New Roman" w:hAnsi="Times New Roman"/>
          <w:sz w:val="28"/>
          <w:szCs w:val="28"/>
        </w:rPr>
      </w:pPr>
      <w:r w:rsidRPr="00FE28E5">
        <w:rPr>
          <w:rFonts w:ascii="Times New Roman" w:hAnsi="Times New Roman"/>
          <w:sz w:val="28"/>
          <w:szCs w:val="28"/>
        </w:rPr>
        <w:tab/>
        <w:t>В целях изучения нужд и запросов, оказания помощи по решению материальных и бытовых вопросов членам семей военнослужащих – участников специальной военной операции - проведен мониторинг условий проживания и нуждаемости 253 семей (семьи погибших, раненых, мобилизованных граждан).</w:t>
      </w:r>
    </w:p>
    <w:p w:rsidR="001734B6" w:rsidRPr="00FE28E5" w:rsidRDefault="001734B6" w:rsidP="003C290D">
      <w:pPr>
        <w:pStyle w:val="3"/>
        <w:keepNext w:val="0"/>
        <w:keepLines w:val="0"/>
        <w:widowControl w:val="0"/>
        <w:numPr>
          <w:ilvl w:val="2"/>
          <w:numId w:val="1"/>
        </w:numPr>
        <w:suppressAutoHyphens/>
        <w:spacing w:before="0" w:line="240" w:lineRule="auto"/>
        <w:ind w:left="0" w:firstLine="567"/>
        <w:jc w:val="center"/>
        <w:rPr>
          <w:rFonts w:ascii="Times New Roman" w:hAnsi="Times New Roman" w:cs="Times New Roman"/>
          <w:color w:val="FF0000"/>
          <w:sz w:val="28"/>
          <w:szCs w:val="28"/>
        </w:rPr>
      </w:pPr>
    </w:p>
    <w:p w:rsidR="001734B6" w:rsidRPr="00E33DF1" w:rsidRDefault="00506F38" w:rsidP="003C290D">
      <w:pPr>
        <w:pStyle w:val="3"/>
        <w:keepNext w:val="0"/>
        <w:keepLines w:val="0"/>
        <w:widowControl w:val="0"/>
        <w:numPr>
          <w:ilvl w:val="2"/>
          <w:numId w:val="1"/>
        </w:numPr>
        <w:suppressAutoHyphens/>
        <w:spacing w:before="0" w:line="240" w:lineRule="auto"/>
        <w:ind w:left="0" w:firstLine="567"/>
        <w:jc w:val="center"/>
        <w:rPr>
          <w:rFonts w:ascii="Times New Roman" w:hAnsi="Times New Roman" w:cs="Times New Roman"/>
          <w:color w:val="auto"/>
          <w:sz w:val="28"/>
          <w:szCs w:val="28"/>
        </w:rPr>
      </w:pPr>
      <w:r w:rsidRPr="00E33DF1">
        <w:rPr>
          <w:rFonts w:ascii="Times New Roman" w:hAnsi="Times New Roman" w:cs="Times New Roman"/>
          <w:color w:val="auto"/>
          <w:sz w:val="28"/>
          <w:szCs w:val="28"/>
          <w:lang w:val="en-US"/>
        </w:rPr>
        <w:t xml:space="preserve">V. </w:t>
      </w:r>
      <w:r w:rsidR="001734B6" w:rsidRPr="00E33DF1">
        <w:rPr>
          <w:rFonts w:ascii="Times New Roman" w:hAnsi="Times New Roman" w:cs="Times New Roman"/>
          <w:color w:val="auto"/>
          <w:sz w:val="28"/>
          <w:szCs w:val="28"/>
        </w:rPr>
        <w:t>Культура.</w:t>
      </w:r>
    </w:p>
    <w:p w:rsidR="001734B6" w:rsidRPr="00E33DF1" w:rsidRDefault="001734B6" w:rsidP="00E33DF1">
      <w:pPr>
        <w:spacing w:after="0" w:line="240" w:lineRule="auto"/>
        <w:ind w:firstLine="567"/>
        <w:jc w:val="center"/>
        <w:rPr>
          <w:rFonts w:ascii="Times New Roman" w:hAnsi="Times New Roman" w:cs="Times New Roman"/>
          <w:sz w:val="28"/>
          <w:szCs w:val="28"/>
        </w:rPr>
      </w:pP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На 2023 год по сфере «Культура» предусмотрено ассигнований в размере 477,3  млн. руб., в том числе средства областного и федерального бюджетов в размере 2,1 млн. руб.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Исполнение за 2023 год составило 100 %.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В отчетном периоде в округе действует 7 учреждений культуры и 6 дополнительного образования детей, имеющих статус юридических лиц.  В подчинении у Муниципального казённого учреждения Управление культуры Златоустовского городского округа (далее – управление Культуры) имеется  учреждение Муниципальное бюджетное учреждение «Центр хозяйственного обслуживания».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lastRenderedPageBreak/>
        <w:t xml:space="preserve">Функционирует  4 муниципальных учреждения культурно - досугового типа и 3 их структурных подразделения, в том числе: Муниципальное бюджетное учреждение культуры «Дворец культуры «Булат» - региональный центр народного творчества», Клуб «Радуга»; Муниципальное бюджетное учреждение культуры «Сельская централизованная клубная система Златоустовского городского округа» (Дом культуры пос. Центральный, Клуб села Куваши); Муниципальное автономное учреждение культуры «Дворец культуры «Железнодорожник» и созданное в этом году Муниципальное автономное учреждение культуры «Дворец культуры «Металлург» Златоустовского городского округа.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Количество участников любительских объединений в учреждениях культуры 2 505 человек, что составляет 102,3% от планового показателя и 102,1% в сравнении с прошлым годом. Это связано с приобретением Дворца культуры «Металлург».</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В отчетном периоде был проведен ремонт фасада клуба «Радуга» ремонт конструкций кровли и элементов подвесного оборудования дома культуры пос. Центральный, ремонт кровли и системы отопления Дворца культуры «Металлург».</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За 2023 год число посещений музея составило 78 000 человек, что составляет 100% от планового показателя и 100% в сравнении с прошлым годом.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В отчетном периоде проведено благоустройство территории Комплекса «Мемориал Славы».</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Организацией библиотечного обслуживания населения на территории округа занимается муниципальное бюджетное учреждение </w:t>
      </w:r>
      <w:r w:rsidRPr="00E33DF1">
        <w:rPr>
          <w:rFonts w:ascii="Times New Roman" w:hAnsi="Times New Roman" w:cs="Times New Roman"/>
          <w:sz w:val="28"/>
          <w:szCs w:val="28"/>
        </w:rPr>
        <w:lastRenderedPageBreak/>
        <w:t xml:space="preserve">культуры «Централизованная библиотечная система Златоустовского городского округа». Данное учреждение включает в себя восемнадцать библиотек (с 1.01.2023 произошло слияние двух библиотек: детской библиотеки №1 и библиотеки №11, расположенных в одном помещении), в том числе Центральную городскую библиотеку, пять библиотек для взрослого населения, девять детских библиотек и три сельские библиотеки.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За 2023 год количество посещений библиотек округа составило 534,4 тыс. человек,  что составляет 102,06% от планового показателя и 102,32% в сравнении с прошлым годом.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Муниципальная сеть системы дополнительного художественного образования округа включает в себя  три детские музыкальные школы и три детских школы искусств,  одна из  которых находится в сельской местности. Контингент учащихся 2 269 человек, что составляет 100% процентов  от планового показателя.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В ведомственном подчинении Управления культуры находится Муниципальное автономное учреждение «Златоустовские парки культуры и отдыха». В ведении 2 парка: детский парк «Крылатко» и парк культуры «Молодёжный», а также водоём «Тарелка».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В рамках Национального проекта «Культура» открыт виртуальный концертный зал на базе Муниципального бюджетного учреждения дополнительного образования детей «Детская музыкальная школа №3».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Для реализации проекта в этом учреждении были проведены ремонтные работы внутренних помещений, кровли, отмостки, фасада, системы отопления.</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lastRenderedPageBreak/>
        <w:t>Управлением культуры организовано 95 мероприятий, которые посетили более 132 000 человек, охват населения услугами учреждений культуры 82,00% от планового значения (Численность населения на 01 января 2023 года 161</w:t>
      </w:r>
      <w:r w:rsidR="00EF70FC">
        <w:rPr>
          <w:rFonts w:ascii="Times New Roman" w:hAnsi="Times New Roman" w:cs="Times New Roman"/>
          <w:sz w:val="28"/>
          <w:szCs w:val="28"/>
        </w:rPr>
        <w:t> </w:t>
      </w:r>
      <w:r w:rsidRPr="00E33DF1">
        <w:rPr>
          <w:rFonts w:ascii="Times New Roman" w:hAnsi="Times New Roman" w:cs="Times New Roman"/>
          <w:sz w:val="28"/>
          <w:szCs w:val="28"/>
        </w:rPr>
        <w:t xml:space="preserve">475человек).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Наиболее крупные и значимые мероприятия за 2023 год:</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защитника Отечества посетило 1 500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Масленица около 3 000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работника культуры - 1 000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Юбилей ДК ЖД - 350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«Сабантуй» - около 3 000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«Злата Горка» - около 2 000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Победы более 10 000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Бушуевский фестиваль 43 000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города более 10 000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оружейника - 350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ножа более 1 000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- 105-летие  Всесоюзного ленинского коммунистического союза молодёжи - 1 000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праздничное новогоднее мероприятие «Новогодний автобус Деда Мороза» - 3 000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концерт под артистическим руководством народного артиста СССР Юрия Башмета в рамках VI Международного музыкального фестиваля - 1 000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народного единства - 1 350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XXVI Всероссийский конкурс современной хореографии и эстрадного танца «ЕВРАЗИЯ – ШАНС» -1 000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lastRenderedPageBreak/>
        <w:t>- Новогодние мероприятия более 12 000 человек.</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Проведено 15 крупных мероприятий, в рамках реализации Стратегии национальной политики, в т.ч.:</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Торжественное мероприятие "У нас одно Отечество - Россия!"</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Городской праздник «Проводы русской зимы. Масленица»;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Концерт "Мы рядом";</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Победы;</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городской Сабантуй;</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сельский Сабантуй;</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фестиваль казачьей культуры «Злата-Горка»;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областной Сабантуй;</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VI Межрегиональный конкурс исполнителей произведений устного народного творчества и образцов духовного наследия мусульманских народов "Мунаджат»;</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XII Всероссийская IV Международная научно-практическая конференция «Расулевские чтения»;</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научно-исследовательская работа по теме «Казахи и казахстанцы Златоуста»;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XXIX Всероссийский Бажовский фестиваль;</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VI Всероссийский Бушуевский фестиваль;</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День народного единства;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V церемония награждения кубком «Человек года», среди участников национальных центров.</w:t>
      </w:r>
    </w:p>
    <w:p w:rsidR="009029C3" w:rsidRPr="009029C3"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В 2023 проведены работы по ремонту:</w:t>
      </w:r>
    </w:p>
    <w:p w:rsidR="009029C3" w:rsidRPr="009029C3"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 фасада здания клуба «Радуга» 7-го жил.участка на сумму 4,3 млн. руб.</w:t>
      </w:r>
    </w:p>
    <w:p w:rsidR="009029C3" w:rsidRPr="009029C3"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lastRenderedPageBreak/>
        <w:t>–кровли, системы отопления и противопожарным работам во Дворце культуры «Металлург»  на сумму 14,5 млн. руб.,</w:t>
      </w:r>
    </w:p>
    <w:p w:rsidR="009029C3" w:rsidRPr="009029C3"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–крыши и балок Дома культуры пос. Центральный на сумму 0,9 млн. руб.</w:t>
      </w:r>
    </w:p>
    <w:p w:rsidR="009029C3" w:rsidRPr="009029C3"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 завершен ремонт плаца и лестничных маршей «Мемориал Славы» на сумму 19,2 млн. руб.</w:t>
      </w:r>
    </w:p>
    <w:p w:rsidR="00E33DF1" w:rsidRDefault="009029C3" w:rsidP="009029C3">
      <w:pPr>
        <w:spacing w:after="0" w:line="240" w:lineRule="auto"/>
        <w:ind w:firstLine="567"/>
        <w:rPr>
          <w:rFonts w:ascii="Times New Roman" w:hAnsi="Times New Roman" w:cs="Times New Roman"/>
          <w:sz w:val="28"/>
          <w:szCs w:val="28"/>
        </w:rPr>
      </w:pPr>
      <w:r w:rsidRPr="009029C3">
        <w:rPr>
          <w:rFonts w:ascii="Times New Roman" w:hAnsi="Times New Roman" w:cs="Times New Roman"/>
          <w:sz w:val="28"/>
          <w:szCs w:val="28"/>
        </w:rPr>
        <w:t>- ремонты в помещениях детских библиотек №12, №8, сельской библиотеки №16 села Веселовка на сумму 3,1 млн. рублей</w:t>
      </w:r>
    </w:p>
    <w:p w:rsidR="009029C3" w:rsidRPr="009029C3" w:rsidRDefault="009029C3" w:rsidP="009029C3">
      <w:pPr>
        <w:spacing w:after="0" w:line="240" w:lineRule="auto"/>
        <w:ind w:firstLine="567"/>
        <w:rPr>
          <w:rFonts w:ascii="Times New Roman" w:hAnsi="Times New Roman" w:cs="Times New Roman"/>
          <w:sz w:val="28"/>
          <w:szCs w:val="28"/>
        </w:rPr>
      </w:pPr>
    </w:p>
    <w:p w:rsidR="001734B6" w:rsidRPr="00427958" w:rsidRDefault="00506F38" w:rsidP="003C290D">
      <w:pPr>
        <w:numPr>
          <w:ilvl w:val="0"/>
          <w:numId w:val="1"/>
        </w:numPr>
        <w:shd w:val="clear" w:color="auto" w:fill="FFFFFF"/>
        <w:tabs>
          <w:tab w:val="clear" w:pos="432"/>
          <w:tab w:val="num" w:pos="-142"/>
          <w:tab w:val="left" w:pos="0"/>
        </w:tabs>
        <w:suppressAutoHyphens/>
        <w:spacing w:after="0" w:line="240" w:lineRule="auto"/>
        <w:ind w:left="0" w:firstLine="567"/>
        <w:jc w:val="center"/>
        <w:rPr>
          <w:rFonts w:ascii="Times New Roman" w:hAnsi="Times New Roman" w:cs="Times New Roman"/>
          <w:b/>
          <w:sz w:val="28"/>
          <w:szCs w:val="28"/>
        </w:rPr>
      </w:pPr>
      <w:r w:rsidRPr="00427958">
        <w:rPr>
          <w:rFonts w:ascii="Times New Roman" w:hAnsi="Times New Roman" w:cs="Times New Roman"/>
          <w:b/>
          <w:sz w:val="28"/>
          <w:szCs w:val="28"/>
          <w:lang w:val="en-US"/>
        </w:rPr>
        <w:t>VI</w:t>
      </w:r>
      <w:r w:rsidRPr="00427958">
        <w:rPr>
          <w:rFonts w:ascii="Times New Roman" w:hAnsi="Times New Roman" w:cs="Times New Roman"/>
          <w:b/>
          <w:sz w:val="28"/>
          <w:szCs w:val="28"/>
        </w:rPr>
        <w:t>.</w:t>
      </w:r>
      <w:r w:rsidR="001734B6" w:rsidRPr="00427958">
        <w:rPr>
          <w:rFonts w:ascii="Times New Roman" w:hAnsi="Times New Roman" w:cs="Times New Roman"/>
          <w:b/>
          <w:sz w:val="28"/>
          <w:szCs w:val="28"/>
        </w:rPr>
        <w:t xml:space="preserve"> Физическая культура и спорт</w:t>
      </w:r>
    </w:p>
    <w:p w:rsidR="00E33DF1" w:rsidRDefault="00E33DF1" w:rsidP="00E33DF1">
      <w:pPr>
        <w:shd w:val="clear" w:color="auto" w:fill="FFFFFF"/>
        <w:tabs>
          <w:tab w:val="left" w:pos="0"/>
        </w:tabs>
        <w:suppressAutoHyphens/>
        <w:spacing w:after="0" w:line="240" w:lineRule="auto"/>
        <w:jc w:val="center"/>
        <w:rPr>
          <w:rFonts w:ascii="Times New Roman" w:hAnsi="Times New Roman" w:cs="Times New Roman"/>
          <w:b/>
          <w:color w:val="FF0000"/>
          <w:sz w:val="28"/>
          <w:szCs w:val="28"/>
        </w:rPr>
      </w:pPr>
    </w:p>
    <w:p w:rsidR="00E33DF1" w:rsidRPr="00E33DF1" w:rsidRDefault="00E33DF1"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33DF1">
        <w:rPr>
          <w:rFonts w:ascii="Times New Roman" w:hAnsi="Times New Roman" w:cs="Times New Roman"/>
          <w:sz w:val="28"/>
          <w:szCs w:val="28"/>
        </w:rPr>
        <w:t>Объем бюджетных ассигнований, выделенных Управлению по физической культуре и спорту Златоустовского городского округа (далее – УФКиС) на 2023 год составил  603,1 млн. руб., в том числе:</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федерального бюджета – 6,7 млн. руб.;</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областного бюджета – 51,7 млн. руб.;</w:t>
      </w:r>
    </w:p>
    <w:p w:rsidR="00E33DF1" w:rsidRPr="00E33DF1" w:rsidRDefault="00E33DF1"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sidRPr="00E33DF1">
        <w:rPr>
          <w:rFonts w:ascii="Times New Roman" w:hAnsi="Times New Roman" w:cs="Times New Roman"/>
          <w:sz w:val="28"/>
          <w:szCs w:val="28"/>
        </w:rPr>
        <w:tab/>
        <w:t>- бюджета ЗГО – 544,7 млн. руб.</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Основными целями деятельности УФКиС являются:</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xml:space="preserve">-   создание условий для развития массовой физической культуры и спорта; </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привлечение населения округа к систематическим занятиям физической культурой и спортом;</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развитие движения ГТО во всех возрастных категориях населения;</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E33DF1" w:rsidRPr="00E33DF1">
        <w:rPr>
          <w:rFonts w:ascii="Times New Roman" w:hAnsi="Times New Roman" w:cs="Times New Roman"/>
          <w:sz w:val="28"/>
          <w:szCs w:val="28"/>
        </w:rPr>
        <w:t>-  обеспечение конкурентоспособности спортивных учреждений округа в региональном, российском и международном спортивном движении.</w:t>
      </w:r>
    </w:p>
    <w:p w:rsidR="00E33DF1" w:rsidRPr="00E33DF1" w:rsidRDefault="00E33DF1"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sidRPr="00E33DF1">
        <w:rPr>
          <w:rFonts w:ascii="Times New Roman" w:hAnsi="Times New Roman" w:cs="Times New Roman"/>
          <w:sz w:val="28"/>
          <w:szCs w:val="28"/>
        </w:rPr>
        <w:tab/>
        <w:t xml:space="preserve"> В ведении УФКиС находится 6  спортивных школ (из которых 3 Олимпийского резерва), в которых занимается  4 145 детей и подростков. В подведомственных учреждениях 26 спортивных объектов муниципальной собственности и 2 из них частной собственности, 2 стадиона, 1 плавательный бассейн, 1 ледовый дворец, 2 игровых спортивных зала и прочие. </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В спортивных школах города работают 7 заслуженных тренеров РФ,  55 отличников физической культуры, 21 тренер имеет высшую квалификационную категорию, 21- первую квалификационную категорию и 19-вторую  квалификационную категорию.</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xml:space="preserve">Общая численность работников в учреждениях, подведомственных УФКиС – 295, из них основного персонала (тренеров, инструкторов-методистов) 59  человек. </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xml:space="preserve">Продолжается работа с населением округа по месту жительства, в структурном подразделении Муниципального автономного учреждения Спортивная школа № 3 «Центр развития внешкольного спорта». В 2023 году оказывали услугу в сфере физической культуры 22 инструктора по спорту из них с детьми и подростками 6-29 лет – 11 тренеров, с населением занятых в экономике – 6 тренеров, инструкторов с населением старшего возраста – 3 тренера, и 2 инструктора с маломобильными группами населения. </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xml:space="preserve">За отчетный период  были организованы и проведены 232 спортивных мероприятия. Наиболее массовыми и популярными из </w:t>
      </w:r>
      <w:r w:rsidR="00E33DF1" w:rsidRPr="00E33DF1">
        <w:rPr>
          <w:rFonts w:ascii="Times New Roman" w:hAnsi="Times New Roman" w:cs="Times New Roman"/>
          <w:sz w:val="28"/>
          <w:szCs w:val="28"/>
        </w:rPr>
        <w:lastRenderedPageBreak/>
        <w:t>них являются, «Лыжня России», лыжные марафоны «Лыжня за облака», Турнир по хоккею «Золотая шайба».</w:t>
      </w:r>
    </w:p>
    <w:p w:rsidR="00E33DF1" w:rsidRPr="00E33DF1" w:rsidRDefault="00EF70FC"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3DF1" w:rsidRPr="00E33DF1">
        <w:rPr>
          <w:rFonts w:ascii="Times New Roman" w:hAnsi="Times New Roman" w:cs="Times New Roman"/>
          <w:sz w:val="28"/>
          <w:szCs w:val="28"/>
        </w:rPr>
        <w:t xml:space="preserve">Продолжается работа по принятию нормативов ГТО среди жителей округа. </w:t>
      </w:r>
    </w:p>
    <w:p w:rsidR="00E33DF1" w:rsidRPr="00E33DF1" w:rsidRDefault="00E33DF1" w:rsidP="00E33DF1">
      <w:pPr>
        <w:shd w:val="clear" w:color="auto" w:fill="FFFFFF"/>
        <w:tabs>
          <w:tab w:val="left" w:pos="0"/>
        </w:tabs>
        <w:suppressAutoHyphens/>
        <w:spacing w:after="0" w:line="240" w:lineRule="auto"/>
        <w:jc w:val="both"/>
        <w:rPr>
          <w:rFonts w:ascii="Times New Roman" w:hAnsi="Times New Roman" w:cs="Times New Roman"/>
          <w:sz w:val="28"/>
          <w:szCs w:val="28"/>
        </w:rPr>
      </w:pPr>
      <w:r w:rsidRPr="00E33DF1">
        <w:rPr>
          <w:rFonts w:ascii="Times New Roman" w:hAnsi="Times New Roman" w:cs="Times New Roman"/>
          <w:sz w:val="28"/>
          <w:szCs w:val="28"/>
        </w:rPr>
        <w:t>Количество залитых катков 6  единиц, показатель выполнен на 100%.</w:t>
      </w:r>
    </w:p>
    <w:p w:rsidR="009029C3" w:rsidRPr="009029C3" w:rsidRDefault="009029C3"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029C3">
        <w:rPr>
          <w:rFonts w:ascii="Times New Roman" w:hAnsi="Times New Roman" w:cs="Times New Roman"/>
          <w:sz w:val="28"/>
          <w:szCs w:val="28"/>
        </w:rPr>
        <w:t>В течение 2023 года проводились работы по вводу в эксплуатацию стадиона имени Ишмураторой С.И., а именно:</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 xml:space="preserve"> 1) выполнен демонтаж старого и монтаж нового административно-судейского комплекса и трибун с подтрибунными помещениями. В подтрибунныхпомещениях оборудована комната для хранения оружия и получена лицензия на ее использование;</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2) выполнено усиление металлоконструкций трибун;</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3) оборудована площадка для спец. техники Матч-ТВ;</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4) демон</w:t>
      </w:r>
      <w:r w:rsidR="006D76F2">
        <w:rPr>
          <w:rFonts w:ascii="Times New Roman" w:hAnsi="Times New Roman" w:cs="Times New Roman"/>
          <w:sz w:val="28"/>
          <w:szCs w:val="28"/>
        </w:rPr>
        <w:t>тирован пешеходный переход в ви</w:t>
      </w:r>
      <w:r w:rsidR="009029C3" w:rsidRPr="009029C3">
        <w:rPr>
          <w:rFonts w:ascii="Times New Roman" w:hAnsi="Times New Roman" w:cs="Times New Roman"/>
          <w:sz w:val="28"/>
          <w:szCs w:val="28"/>
        </w:rPr>
        <w:t>д</w:t>
      </w:r>
      <w:r w:rsidR="006D76F2">
        <w:rPr>
          <w:rFonts w:ascii="Times New Roman" w:hAnsi="Times New Roman" w:cs="Times New Roman"/>
          <w:sz w:val="28"/>
          <w:szCs w:val="28"/>
        </w:rPr>
        <w:t>е</w:t>
      </w:r>
      <w:r w:rsidR="009029C3" w:rsidRPr="009029C3">
        <w:rPr>
          <w:rFonts w:ascii="Times New Roman" w:hAnsi="Times New Roman" w:cs="Times New Roman"/>
          <w:sz w:val="28"/>
          <w:szCs w:val="28"/>
        </w:rPr>
        <w:t xml:space="preserve"> моста и построен подземный пешеходный переход;</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5) выполнены работы в командных домиках по уст</w:t>
      </w:r>
      <w:r>
        <w:rPr>
          <w:rFonts w:ascii="Times New Roman" w:hAnsi="Times New Roman" w:cs="Times New Roman"/>
          <w:sz w:val="28"/>
          <w:szCs w:val="28"/>
        </w:rPr>
        <w:t>ранению замечаний стройнадзора (</w:t>
      </w:r>
      <w:r w:rsidR="009029C3" w:rsidRPr="009029C3">
        <w:rPr>
          <w:rFonts w:ascii="Times New Roman" w:hAnsi="Times New Roman" w:cs="Times New Roman"/>
          <w:sz w:val="28"/>
          <w:szCs w:val="28"/>
        </w:rPr>
        <w:t>заменены полы, потолки, лестничные марши, отопление, окна и двери);</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6) по техническому заданию Матч-ТВ уложены и подключены к специальным шкафам 5 км оптоволоконного кабеля и электропровода;</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7) заменено освещение стадиона и части лыжной трассы.</w:t>
      </w:r>
    </w:p>
    <w:p w:rsidR="009029C3" w:rsidRPr="009029C3" w:rsidRDefault="00EF70FC" w:rsidP="009029C3">
      <w:pPr>
        <w:shd w:val="clear" w:color="auto" w:fill="FFFFFF"/>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29C3" w:rsidRPr="009029C3">
        <w:rPr>
          <w:rFonts w:ascii="Times New Roman" w:hAnsi="Times New Roman" w:cs="Times New Roman"/>
          <w:sz w:val="28"/>
          <w:szCs w:val="28"/>
        </w:rPr>
        <w:t xml:space="preserve">По отзывам участников спартакиады: спортсменов, тренеров, представителей Матч-ТВ, зрителей, а также независимых экспертов лыжная трасса и вся инфраструктура стадиона соответствует самому высокому уровню. </w:t>
      </w:r>
    </w:p>
    <w:p w:rsidR="00E33DF1" w:rsidRPr="00E33DF1" w:rsidRDefault="00E33DF1" w:rsidP="009029C3">
      <w:pPr>
        <w:shd w:val="clear" w:color="auto" w:fill="FFFFFF"/>
        <w:tabs>
          <w:tab w:val="left" w:pos="0"/>
        </w:tabs>
        <w:suppressAutoHyphens/>
        <w:spacing w:after="0" w:line="240" w:lineRule="auto"/>
        <w:rPr>
          <w:rFonts w:ascii="Times New Roman" w:hAnsi="Times New Roman" w:cs="Times New Roman"/>
          <w:b/>
          <w:sz w:val="28"/>
          <w:szCs w:val="28"/>
        </w:rPr>
      </w:pPr>
    </w:p>
    <w:p w:rsidR="001734B6" w:rsidRPr="00427958" w:rsidRDefault="00506F38" w:rsidP="003C290D">
      <w:pPr>
        <w:numPr>
          <w:ilvl w:val="0"/>
          <w:numId w:val="1"/>
        </w:numPr>
        <w:tabs>
          <w:tab w:val="clear" w:pos="432"/>
          <w:tab w:val="num" w:pos="-142"/>
        </w:tabs>
        <w:suppressAutoHyphens/>
        <w:spacing w:after="0" w:line="240" w:lineRule="auto"/>
        <w:ind w:left="0" w:firstLine="567"/>
        <w:jc w:val="center"/>
        <w:rPr>
          <w:rFonts w:ascii="Times New Roman" w:hAnsi="Times New Roman" w:cs="Times New Roman"/>
          <w:b/>
          <w:sz w:val="28"/>
          <w:szCs w:val="28"/>
        </w:rPr>
      </w:pPr>
      <w:r w:rsidRPr="00427958">
        <w:rPr>
          <w:rFonts w:ascii="Times New Roman" w:hAnsi="Times New Roman" w:cs="Times New Roman"/>
          <w:b/>
          <w:sz w:val="28"/>
          <w:szCs w:val="28"/>
          <w:lang w:val="en-US"/>
        </w:rPr>
        <w:t>VII.</w:t>
      </w:r>
      <w:r w:rsidR="001734B6" w:rsidRPr="00427958">
        <w:rPr>
          <w:rFonts w:ascii="Times New Roman" w:hAnsi="Times New Roman" w:cs="Times New Roman"/>
          <w:b/>
          <w:sz w:val="28"/>
          <w:szCs w:val="28"/>
        </w:rPr>
        <w:t xml:space="preserve"> Экологическая безопасность</w:t>
      </w:r>
    </w:p>
    <w:p w:rsidR="00E33DF1" w:rsidRDefault="00E33DF1" w:rsidP="003C290D">
      <w:pPr>
        <w:spacing w:after="0" w:line="240" w:lineRule="auto"/>
        <w:ind w:firstLine="567"/>
        <w:jc w:val="both"/>
        <w:rPr>
          <w:rFonts w:ascii="Times New Roman" w:hAnsi="Times New Roman" w:cs="Times New Roman"/>
          <w:b/>
          <w:color w:val="FF0000"/>
          <w:sz w:val="28"/>
          <w:szCs w:val="28"/>
        </w:rPr>
      </w:pP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На реализацию мероприятий муниципальной программы «Охрана окружающей среды в Златоустовском городском округе» на 2023 год предусмотрено финансирование в сумме 245,5 млн. рублей.</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Муниципальная программа «Охрана окружающей среды в Златоустовском городском округе» состоит из двух подпрограмм: подпрограмма «Реализация природоохранных мероприятий за счет экологических платежей» и подпрограммы «Экология и окружающая среда».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По подпрограмме «Реализация природоохранных мероприятий за счет экологических платежей» на 2023 год предусмотрено финансирование в сумме  241,1 млн.  рублей.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 По подпрограмме «Экология и окружающая среда» на 2023 год предусмотрено финансирование в сумме  4,4 млн. рублей. Все средства за счет местного бюджета.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Мероприятия подпрограммы «Реализация природоохранных мероприятий за счет экологических платежей»:</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 «Природоохранные мероприятия».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1.1. «Благоустройство и озеленение территории Златоустовского городского округа».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 благоустройство кладбищ и мест захоронения (вывоз ТКО с территории кладбищ и мест захоронения) выполнены работы по текущему содержанию пяти кладбищ. Мероприятия выполняются МУП </w:t>
      </w:r>
      <w:r w:rsidRPr="00E33DF1">
        <w:rPr>
          <w:rFonts w:ascii="Times New Roman" w:hAnsi="Times New Roman" w:cs="Times New Roman"/>
          <w:sz w:val="28"/>
          <w:szCs w:val="28"/>
        </w:rPr>
        <w:lastRenderedPageBreak/>
        <w:t xml:space="preserve">ЗГО «Память». На территории кладбищ проведена установка контейнеров объемом 8 м3.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 выкашивание газонов на городских территориях.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1.2. «Погрузка, транспортировка вывоз мусора и древесно-кустарниковой растительности с территории Златоустовского городского округа».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1.3. «Устройство и содержание мест (площадок) накопления ТКО, в том числе ремонт контейнеров».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1.4. «Ликвидация несанкционированных свалок».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1.5. «Капитальный ремонт гидротехнического сооружения Айское водохранилище».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1.6. «Реконструкция гидротехнического сооружения Малотесьминского водохранилища на реке Малая Тесьма». Выполнение мероприятия предусмотрено в течении двух лет. 13.03.2023 Администрацией ЗГО и ООО «НИЭП» (г.Челябинск) заключен муниципальный контракт №13 на выполнение услуг по уточнению выполнения проектно-сметной документации. Контрактом предусмотрено поэтапное выполнение услуг.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1.7. «Реконструкция очистных сооружений 6-ой Жилучасток». В отчетном периоде подготовлена аукционная документация. 10 апреля 2023 года Администрацией ЗГО планируется заключение муниципального контракта №21 с победителем аукциона ООО «Стройнефть» (г.Самара) на выполнение работ по реконструкции очистных сооружений. Контрактом предусмотрено поэтапное выполнение работ. В 2023 году запланировано завершение первых двух этапов 20.06.2023 и 30.11.2023 соответственно.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lastRenderedPageBreak/>
        <w:t xml:space="preserve">1.8. «Содержание территорий земельных участков находящихся в муниципальной собственности и подлежащих рекультивации».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2. Региональный проект «Чистая страна».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2.1. «Рекультивация земельного участка, занятого городской свалкой в городе Златоусте». Выполнение мероприятия предусмотрено в течении 2023-2024 годов. В первом квартале 2023 года заключен муниципальный контракт №1 с единственным поставщиком ООО «Спецавтоколонна» (г.Златоуст). Контрактом предусмотрено завершение работ не позднее 20.11.2024 года. Мероприятия предусмотренные проектной документацией выполняются в соответствии с графиком.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3. Региональный проект «Комплексная система обращения с твердыми коммунальными отходами»:</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3.1. «Обеспечение контейнерным сбором образующихся в жилом фонде твердых коммунальных отходов».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Мероприятия по подпрограмме «Экология и окружающая среда»: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 Обеспечение экологической безопасности и комфортности среды проживания населения Златоустовского городского округа.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1.1. «Обустройство родников и колодцев с организацией контроля качества питьевой воды из нецентрализованных источников водоснабжения».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1.2. «Получение информации о состоянии загрязнения атмосферного воздуха в городе Златоусте и доведение показателей качества воздуха до жителей города».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lastRenderedPageBreak/>
        <w:t xml:space="preserve">    Доведение информации о состоянии загрязнения атмосферного воздуха осуществлялось в ежемесячном режиме. Информация размещается в сети «Интернет» и является общедоступной. В  отчетном периоде размещено 12 из 12 запланированных информации. Мероприятия проводились за счет средств местного бюджета. </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1.3. «Обеспечение деятельности Отдела экологии и природопользования Администрации Златоустовского городского округа».</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В отчетном периоде специалистами Отдела было рассмотрено 78 обращений граждан и организаций различных форм собственности.  Обращения касались следующих вопросов: законности сноса зеленых насаждений, сбросов стоков на рельеф местности, выбросов в атмосферный воздух, несанкционированного размещения отходов. В целях установления фактов нарушения требований законодательства в области охраны окружающей среды, в течение года проведено 67 обследований территорий.  В надзорные органы направлено 17 материалов по выявленным нарушениям.</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Также в 2023 году проведено 146 обследований зеленых насаждений, подлежащих сносу, проведены расчеты компенсационной стоимости. В местный бюджет в  счет компенсации  за  снос зеленых насаждений поступило 102,1 тыс. рублей.</w:t>
      </w:r>
    </w:p>
    <w:p w:rsidR="00E33DF1" w:rsidRPr="00E33DF1" w:rsidRDefault="00E33DF1" w:rsidP="00E33DF1">
      <w:pPr>
        <w:spacing w:after="0" w:line="240" w:lineRule="auto"/>
        <w:ind w:firstLine="567"/>
        <w:jc w:val="both"/>
        <w:rPr>
          <w:rFonts w:ascii="Times New Roman" w:hAnsi="Times New Roman" w:cs="Times New Roman"/>
          <w:sz w:val="28"/>
          <w:szCs w:val="28"/>
        </w:rPr>
      </w:pPr>
      <w:r w:rsidRPr="00E33DF1">
        <w:rPr>
          <w:rFonts w:ascii="Times New Roman" w:hAnsi="Times New Roman" w:cs="Times New Roman"/>
          <w:sz w:val="28"/>
          <w:szCs w:val="28"/>
        </w:rPr>
        <w:t xml:space="preserve">1.4. «Использование, охрана, защита, воспроизводство городских лесов, проведение лесопатологического мониторинга». Мероприятие добавлено в муниципальную программу в ноябре 2023 года в связи с образованием МКУ «Управление городскими лесами ЗГО». Для подготовки межевых планов занятых городскими лесами было выделен </w:t>
      </w:r>
      <w:r w:rsidRPr="00E33DF1">
        <w:rPr>
          <w:rFonts w:ascii="Times New Roman" w:hAnsi="Times New Roman" w:cs="Times New Roman"/>
          <w:sz w:val="28"/>
          <w:szCs w:val="28"/>
        </w:rPr>
        <w:lastRenderedPageBreak/>
        <w:t>ассигнований на сумму 1,5 млн. рублей. В связи с оставшимся коротким календарным сроком мероприятие в 2023 году не выполнено. Выполнение перенесено на 2024 год. Денежные средства в 2023 году не расходовались</w:t>
      </w:r>
    </w:p>
    <w:p w:rsidR="00E33DF1" w:rsidRDefault="00E33DF1" w:rsidP="003C290D">
      <w:pPr>
        <w:spacing w:after="0" w:line="240" w:lineRule="auto"/>
        <w:ind w:firstLine="567"/>
        <w:jc w:val="center"/>
        <w:rPr>
          <w:rFonts w:ascii="Times New Roman" w:hAnsi="Times New Roman" w:cs="Times New Roman"/>
          <w:b/>
          <w:color w:val="FF0000"/>
          <w:sz w:val="28"/>
          <w:szCs w:val="28"/>
        </w:rPr>
      </w:pPr>
    </w:p>
    <w:p w:rsidR="001734B6" w:rsidRDefault="00506F38" w:rsidP="003C290D">
      <w:pPr>
        <w:spacing w:after="0" w:line="240" w:lineRule="auto"/>
        <w:ind w:firstLine="567"/>
        <w:jc w:val="center"/>
        <w:rPr>
          <w:rFonts w:ascii="Times New Roman" w:hAnsi="Times New Roman" w:cs="Times New Roman"/>
          <w:b/>
          <w:sz w:val="28"/>
          <w:szCs w:val="28"/>
        </w:rPr>
      </w:pPr>
      <w:r w:rsidRPr="00427958">
        <w:rPr>
          <w:rFonts w:ascii="Times New Roman" w:hAnsi="Times New Roman" w:cs="Times New Roman"/>
          <w:b/>
          <w:sz w:val="28"/>
          <w:szCs w:val="28"/>
          <w:lang w:val="en-US"/>
        </w:rPr>
        <w:t>VIII</w:t>
      </w:r>
      <w:r w:rsidRPr="00427958">
        <w:rPr>
          <w:rFonts w:ascii="Times New Roman" w:hAnsi="Times New Roman" w:cs="Times New Roman"/>
          <w:b/>
          <w:sz w:val="28"/>
          <w:szCs w:val="28"/>
        </w:rPr>
        <w:t>.</w:t>
      </w:r>
      <w:r w:rsidR="001734B6" w:rsidRPr="00427958">
        <w:rPr>
          <w:rFonts w:ascii="Times New Roman" w:hAnsi="Times New Roman" w:cs="Times New Roman"/>
          <w:b/>
          <w:sz w:val="28"/>
          <w:szCs w:val="28"/>
        </w:rPr>
        <w:t>Управление муниципальным имуществом</w:t>
      </w:r>
    </w:p>
    <w:p w:rsidR="00427958" w:rsidRPr="00427958" w:rsidRDefault="00427958" w:rsidP="003C290D">
      <w:pPr>
        <w:spacing w:after="0" w:line="240" w:lineRule="auto"/>
        <w:ind w:firstLine="567"/>
        <w:jc w:val="center"/>
        <w:rPr>
          <w:rFonts w:ascii="Times New Roman" w:hAnsi="Times New Roman" w:cs="Times New Roman"/>
          <w:b/>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Исполнение Муниципальной программы «Управление муниципальным имуществом» за 2023г. составило </w:t>
      </w:r>
      <w:r w:rsidR="00575213">
        <w:rPr>
          <w:rFonts w:ascii="Times New Roman" w:hAnsi="Times New Roman" w:cs="Times New Roman"/>
          <w:sz w:val="28"/>
          <w:szCs w:val="28"/>
        </w:rPr>
        <w:t xml:space="preserve">268,1 млн. рублей, </w:t>
      </w:r>
      <w:r w:rsidRPr="00465A46">
        <w:rPr>
          <w:rFonts w:ascii="Times New Roman" w:hAnsi="Times New Roman" w:cs="Times New Roman"/>
          <w:sz w:val="28"/>
          <w:szCs w:val="28"/>
        </w:rPr>
        <w:t xml:space="preserve">99,93% доведенных лимитов бюджетных обязательств на 2023г.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За отчетный период ОМС КУИ ЗГО обеспечено выполнение следующих программных мероприятий в разрезе подпрограмм:</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 Подпрограмма «Муниципальная собственность Златоустовского городского округа» - исполнение 99,93% (исполнено на сумму 261,2 млн. руб.), в том числе:</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1) обеспечена охрана временно неиспользуемых муниципальных помещений на период организации торгов на право аренды и торгов по продаже муниципального имущества на сумму 0,6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2) оплачены расходы на рыночную оценку муниципального имущества в целях организации торгов по преимущественному праву, определение рыночной стоимости месячной арендной платы на общую сумму 0,4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3) оплачены услуги по проведению кадастровых работ в отношении муниципальных объектов недвижимости и линейных объектов в целях дальнейшей государственной регистрации права муниципальной собственности на сумму 0,6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4) оплачены юридические, нотариальные услуги, услуги по договорам гражданско-правового характера на сумму 0,3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5) оплачены услуги по обследованию конструкций жилого дома в целях признания его аварийным, подлежащим сносу, либо реконструкции приходящиеся на долю помещений, учитываемых в муниципальной казне – 5,2 тыс.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6) оплачены услуги по ограничению доступа к аварийным зданиям – 0,2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7) оплачены услуги по размещению бегущей строки на сумму 55,3 тыс.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8) оплачены услуги по подготовке д</w:t>
      </w:r>
      <w:r w:rsidR="006D76F2">
        <w:rPr>
          <w:rFonts w:ascii="Times New Roman" w:hAnsi="Times New Roman" w:cs="Times New Roman"/>
          <w:sz w:val="28"/>
          <w:szCs w:val="28"/>
        </w:rPr>
        <w:t xml:space="preserve">екларации безопасности ГТС на  </w:t>
      </w:r>
      <w:r w:rsidRPr="00465A46">
        <w:rPr>
          <w:rFonts w:ascii="Times New Roman" w:hAnsi="Times New Roman" w:cs="Times New Roman"/>
          <w:sz w:val="28"/>
          <w:szCs w:val="28"/>
        </w:rPr>
        <w:t>р. Б.Тесьма – 0,7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9) оплачены услуги теплоснабжения, водоснабжения пустующих жилых и нежилых муниципальных помещений, коммунальные услуги на СОИ (отопление, холодное водоснабжение, водоотведение, тепловая энергия для производства ГВС, повышающий коэффициент) – на сумму 10,3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10) осуществлена плата за содержание и текущий ремонт на СОИ по пустующим жилым и нежилым муниципальным помещениям в МКД (содержание и текущий ремонт, ХВС при СОИ, электроэнергия при СОИ, отведение сточных вод при СОИ, сод./тек.рем.лифта, обслуживание ВДГО)  – на сумму 2,7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11) оплачены взносы на капитальный ремонт общего имущества в МКД в части, приходящейся на муниципальные жилые и нежилые помещения муниципальной казны округа – на сумму 12,0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12) оплачены услуги по перевозке вольеров для пункта временного содержания безнадзорных животных на сумму 0,3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13) приобретено имущество в собственность округа - вторая часть «Стены памяти» у мемориала погибшим железнодорожникам в годы ВОВ стоимостью 150 тыс.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13) расходы на содержание ОМС КУИ ЗГО – 41,4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14) осуществлена выплата собственникам аварийного жилья выкупной стоимости за 11 жилых помещений на сумму 9,9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15) приобретены в собственность округа 2 нежилых помещения для муниципальных нужд общей стоимостью 0,96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16) предоставлена субсидия МУП «Коммунальные сети» ЗГО в целях финансового обеспечения затрат в рамках мер по предупреждению банкротства и восстановлению платежеспособности в размере 180,6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2. Подпрограмма «Управление и распоряжение земельными участками Златоустовского городского округа» исполнение 99,35% (исполнено на сумму 464,4 тыс. руб.), в том числе:</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1) обеспечена рыночная оценка права аренды и стоимости земельных участков для организации аукционов на сумму 0,1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2) обеспечены кадастровые работы (изготовление землеустроительной документации) для проведения аукционов по продаже права аренды на земельные участки на сумму 0,43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3.Подпрограмма «Оказание молодым семьям государственной поддержки для улучшения жилищных условий»</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 xml:space="preserve">В 2023 году ОМС КУИ ЗГО участвует в реализации подпрограммы «Оказание молодым семьям государственной поддержки для улучшения жилищных условий» (далее – подпрограмма) государственной программы Челябинской области «Обеспечение доступным и комфортным жильем граждан Российской Федерации в Челябинской области».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Объемы финансирования подпрограммы в 2023 году составил 2,9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Проведены торги за 2023 год:</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По имуществу:</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1) продажа 100 нежилых зданий (помещений).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2) продажа права на заключение договоров аренды, проведены аукционы в отношении 54 объектов недвижимого имущества.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3) продажа права на заключение договора безвозмездного пользования в отношении 16 объектов недвижимого имущества.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4) продажа права на заключение договоров на установку и эксплуатацию рекламных конструкций в отношении 8 рекламных мест. </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По земельным участкам:</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 продажа права на заключение договоров аренды земельных участков, проведены аукционы в отношении 107 земельных участков.</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2) продажа в собственность земельных участков, проведены аукционы в отношении 15 земельных участков.</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3)  право заключения договора на размещение нестационарных торговых объектов (далее – НТО),  проведено 5 аукциона.</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4) заключено договоров аренды земли в отношении 83 земельных участков, договоров на размещение нестационарного торгового объекта в отношении 2 мест по результатам проведения торгов.</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5) продажа объектов незавершенного строительства, проведено 4 аукциона, в отношении 4-х лотов.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6) заключены договоры купли-продажи объектов незавершенного строительства, в отношении 2 объектов. </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Предоставлены земельные участки:</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бесплатно в собственность граждан земельных участков площадью 9,5 га;</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под строительство предоставлено всего земельных участков площадью 57,08 га в т.ч. под индивидуальное жилищное строительство площадью 13,33 га, из них в рамках исполнения 121-ЗО льготной категории граждан (многодетные) 8 земельных участков – 0,85 га.</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Улучшение жилищных условий граждан</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Фактическое количество семей, получивших жилые помещения и улучшивших жилищные условия за 12 месяцев 2023 г. – 60 семей.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По договорам найма жилых помещений муниципального жилищного фонда коммерческого использования за 12 месяцев 2023 г. предоставлено 54 жилых помещения в виде квартир и комнат.</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За 12 месяцев 2023 г. оформлено 209 договоров о безвозмездной передаче квартир в собственность граждан (договоры приватизации).</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В рамках реализации областной адресной программы по переселению граждан из ветхо-аварийного жилья за 12 месяцев 2023 г. заключено 6 договоров социального найма на жилое помещение взамен изымаемого с гражданами, переселенными в новый дом в квартале Молодежный.</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Разграничение собственности.</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За 12 месяцем 2023г: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 Принято в муниципальную собственность округа имущества на сумму                         29,4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1.1. из государственной (федеральной) собственности на сумму 26,6 млн. руб., в том числе: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-от Министерства имущества Челябинской области на общую сумму 26,0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-от МТУ Росимущества в Челябинской и Курганской областях на общую сумму 0,6 млн. руб.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1.2. по договорам дарения на сумму 2,8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2.Передано в государственную (федеральную) собственность из муниципальной собственности за имущества на сумму 2,0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Дебиторская задолженность по неналоговым доходам.</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ОМС КУИ ЗГО ежемесячно проводится мониторинг (анализ) дебиторской задолженности по договорам аренды, а именно:</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-формируются таблицы «Динамика дебиторской задолженности по неналоговым доходам»,</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-«Процент собираемости по договорам аренды земельных участков и имущества», графики.</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-формируются служебные записки с выявленными должниками для проведения претензионно - исковой работы.</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По состоянию на 01.01.2024г. общая дебиторская задолженность по договорам аренды и найма составляет 40,6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За 12 месяцев 2023г. в сравнении с показателями на 01.01.2023г. произошло изменение задолженности - увеличение на 34,1 тыс.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Основными причинами роста задолженности являются:</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-увеличение по договорам по процентам (выкуп) по 15-ФЗ;</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-увеличение по договорам найма жилых помещений.</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Ведение Реестров муниципального имущества округа.</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Одной из функций ОМС КУИ ЗГО, является ведение Реестров муниципального имущества, муниципальных предприятий, учреждений, а также осуществление учёта имущества, составляющего казну округа.</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По состоянию на 01.01.2024г. общая балансовая стоимость муниципального имущества округа составляет 9 865,3 млн. руб., в том числе:</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 объектов казны 3 154,6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2)объектов, закрепленных за учреждениями (предприятиями) на праве оперативного управления, хозяйственного ведения 5 990,0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3)земельные участки, переданные в постоянное бессрочное пользование (за муниципальными учреждениями) 720,7 млн.руб. </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Движение имущества муниципальной казны.</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За 12 месяцев 2023г.:</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В муниципальную казну принято недвижимое, движимое имущество и земельные участки в количестве 412 ед. на общую стоимость 460,9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Из муниципальной казны выбыло недвижимое, движимое имущество и земельные участки в количестве 56 450 ед. на общую стоимость – 605,9 млн. руб.,</w:t>
      </w:r>
    </w:p>
    <w:p w:rsidR="00465A46" w:rsidRPr="00465A46" w:rsidRDefault="00465A46" w:rsidP="00465A46">
      <w:pPr>
        <w:spacing w:after="0" w:line="240" w:lineRule="auto"/>
        <w:ind w:firstLine="567"/>
        <w:jc w:val="both"/>
        <w:rPr>
          <w:rFonts w:ascii="Times New Roman" w:hAnsi="Times New Roman" w:cs="Times New Roman"/>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Поддержка субъектов малого и среднего предпринимательства.</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 За 2023 год в рамках реализации Федерального закона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заключено 16 договоров купли-продажи.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 В рамках предусмотренного законодательством права на продление договоров аренды, продлено без проведения торгов 11 договоров аренды.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 В целях оказания информационной поддержки субъектам малого и среднего предпринимательства ОМС КУИ ЗГО:</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на официальном сайте округа создан раздел «Имущественная поддержка СМСП), в котором:</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отражена вся информация для субъектов предпринимательства;</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 перечень свободных помещений, подлежащих передаче в аренду, а также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 объявления о торгах на право аренды помещений, о продаже муниципального имущества, на право аренды земельных участков;</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регламенты работы ОМС «КУИ ЗГО»;</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реестр субъектов малого и среднего предпринимательства - получателей имущественной поддержки.</w:t>
      </w:r>
    </w:p>
    <w:p w:rsidR="00C07B4B" w:rsidRPr="00AB37C3" w:rsidRDefault="00C07B4B" w:rsidP="003C290D">
      <w:pPr>
        <w:spacing w:after="0" w:line="240" w:lineRule="auto"/>
        <w:ind w:firstLine="567"/>
        <w:jc w:val="center"/>
        <w:rPr>
          <w:rFonts w:ascii="Times New Roman" w:hAnsi="Times New Roman" w:cs="Times New Roman"/>
          <w:b/>
          <w:sz w:val="28"/>
          <w:szCs w:val="28"/>
        </w:rPr>
      </w:pPr>
    </w:p>
    <w:p w:rsidR="007E2EF6" w:rsidRPr="00427958" w:rsidRDefault="00C427C0" w:rsidP="003C290D">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w:t>
      </w:r>
      <w:r w:rsidR="00506F38" w:rsidRPr="00427958">
        <w:rPr>
          <w:rFonts w:ascii="Times New Roman" w:hAnsi="Times New Roman" w:cs="Times New Roman"/>
          <w:b/>
          <w:sz w:val="28"/>
          <w:szCs w:val="28"/>
          <w:lang w:val="en-US"/>
        </w:rPr>
        <w:t>X</w:t>
      </w:r>
      <w:r w:rsidR="00506F38" w:rsidRPr="00427958">
        <w:rPr>
          <w:rFonts w:ascii="Times New Roman" w:hAnsi="Times New Roman" w:cs="Times New Roman"/>
          <w:b/>
          <w:sz w:val="28"/>
          <w:szCs w:val="28"/>
        </w:rPr>
        <w:t xml:space="preserve">. </w:t>
      </w:r>
      <w:r w:rsidR="00587A50" w:rsidRPr="00427958">
        <w:rPr>
          <w:rFonts w:ascii="Times New Roman" w:hAnsi="Times New Roman" w:cs="Times New Roman"/>
          <w:b/>
          <w:sz w:val="28"/>
          <w:szCs w:val="28"/>
        </w:rPr>
        <w:t>Мероприятия по мобилизации</w:t>
      </w:r>
    </w:p>
    <w:p w:rsidR="00427958" w:rsidRPr="00FE28E5" w:rsidRDefault="00427958" w:rsidP="003C290D">
      <w:pPr>
        <w:spacing w:after="0" w:line="240" w:lineRule="auto"/>
        <w:ind w:firstLine="567"/>
        <w:jc w:val="center"/>
        <w:rPr>
          <w:rFonts w:ascii="Times New Roman" w:hAnsi="Times New Roman" w:cs="Times New Roman"/>
          <w:b/>
          <w:color w:val="FF0000"/>
          <w:sz w:val="28"/>
          <w:szCs w:val="28"/>
        </w:rPr>
      </w:pP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В  целях координации и организации планомерной работы по оказанию гуманитарной помощи и поддержки военнослужащих и мобилизованных граждан, принимающих участие в СВО, лечебных учреждений (госпиталей, больниц, санаториев), где проходят лечение и реабилитацию военнослужащие, а также мирных жителей, проживающих в ЛНР, ДНР, Херсонской и Запорожской областях на территории </w:t>
      </w:r>
      <w:r>
        <w:rPr>
          <w:rFonts w:ascii="Times New Roman" w:hAnsi="Times New Roman" w:cs="Times New Roman"/>
          <w:sz w:val="28"/>
          <w:szCs w:val="28"/>
        </w:rPr>
        <w:t>округа</w:t>
      </w:r>
      <w:r w:rsidRPr="00465A46">
        <w:rPr>
          <w:rFonts w:ascii="Times New Roman" w:hAnsi="Times New Roman" w:cs="Times New Roman"/>
          <w:sz w:val="28"/>
          <w:szCs w:val="28"/>
        </w:rPr>
        <w:t xml:space="preserve"> создан штаб, главными координаторами которого является Глава </w:t>
      </w:r>
      <w:r>
        <w:rPr>
          <w:rFonts w:ascii="Times New Roman" w:hAnsi="Times New Roman" w:cs="Times New Roman"/>
          <w:sz w:val="28"/>
          <w:szCs w:val="28"/>
        </w:rPr>
        <w:t>округа</w:t>
      </w:r>
      <w:r w:rsidRPr="00465A46">
        <w:rPr>
          <w:rFonts w:ascii="Times New Roman" w:hAnsi="Times New Roman" w:cs="Times New Roman"/>
          <w:sz w:val="28"/>
          <w:szCs w:val="28"/>
        </w:rPr>
        <w:t xml:space="preserve"> и председатель Собрания депутатов округа.</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В состав штаба включены: заместители Главы Златоустовского городского округа, Советник Главы ЗГО - Зяблов Сергей Владимирович, председатель Совета ветеранов ЗГО, председатель Ветеранов боевых действий, руководители СУЗов и ВУЗов, руководители волонтерских движений.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Индивидуально выстроена работа с руководителями предприятий округа по оказанию гуманитарной помощи.</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В рамках работы штаба были определены 9 пунктов сбора гуманитарной помощи, 1 из которых назначен центральным (пр. 30-летия Победы, д.15,  </w:t>
      </w:r>
      <w:r w:rsidR="006D76F2">
        <w:rPr>
          <w:rFonts w:ascii="Times New Roman" w:hAnsi="Times New Roman" w:cs="Times New Roman"/>
          <w:sz w:val="28"/>
          <w:szCs w:val="28"/>
        </w:rPr>
        <w:t>ш</w:t>
      </w:r>
      <w:r w:rsidRPr="00465A46">
        <w:rPr>
          <w:rFonts w:ascii="Times New Roman" w:hAnsi="Times New Roman" w:cs="Times New Roman"/>
          <w:sz w:val="28"/>
          <w:szCs w:val="28"/>
        </w:rPr>
        <w:t>кола ДОСААФ.</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С участием муниципальных образований горно-заводского края  в преддверии Дня Защитника Отечества и начала СВО отправлена фура  (80 куб.м.) 18.02.2023 г. в подшефную территорию Челябинской области -  г. Ясиноватая. Собранная гуманитарная помощь разделена на 4 категории: для военнослужащих, для госпиталя, для мирных жителей и многопрофиль</w:t>
      </w:r>
      <w:r w:rsidR="002D61B1">
        <w:rPr>
          <w:rFonts w:ascii="Times New Roman" w:hAnsi="Times New Roman" w:cs="Times New Roman"/>
          <w:sz w:val="28"/>
          <w:szCs w:val="28"/>
        </w:rPr>
        <w:t>ного техникума г. Ясиноватая.</w:t>
      </w:r>
    </w:p>
    <w:p w:rsid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10.06.2023 г. округом в преддверии празднования Дня России в подшефную те</w:t>
      </w:r>
      <w:r w:rsidR="002D61B1">
        <w:rPr>
          <w:rFonts w:ascii="Times New Roman" w:hAnsi="Times New Roman" w:cs="Times New Roman"/>
          <w:sz w:val="28"/>
          <w:szCs w:val="28"/>
        </w:rPr>
        <w:t xml:space="preserve">рриторию Челябинской области – </w:t>
      </w:r>
      <w:r w:rsidRPr="00465A46">
        <w:rPr>
          <w:rFonts w:ascii="Times New Roman" w:hAnsi="Times New Roman" w:cs="Times New Roman"/>
          <w:sz w:val="28"/>
          <w:szCs w:val="28"/>
        </w:rPr>
        <w:t>г. Ясиноватая отправлена фура (18 т.) с гуманитарным грузом</w:t>
      </w:r>
      <w:r>
        <w:rPr>
          <w:rFonts w:ascii="Times New Roman" w:hAnsi="Times New Roman" w:cs="Times New Roman"/>
          <w:sz w:val="28"/>
          <w:szCs w:val="28"/>
        </w:rPr>
        <w:t>.</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 Гумани</w:t>
      </w:r>
      <w:r w:rsidR="002D61B1">
        <w:rPr>
          <w:rFonts w:ascii="Times New Roman" w:hAnsi="Times New Roman" w:cs="Times New Roman"/>
          <w:sz w:val="28"/>
          <w:szCs w:val="28"/>
        </w:rPr>
        <w:t>тарный груз был сформирован  с</w:t>
      </w:r>
      <w:r w:rsidRPr="00465A46">
        <w:rPr>
          <w:rFonts w:ascii="Times New Roman" w:hAnsi="Times New Roman" w:cs="Times New Roman"/>
          <w:sz w:val="28"/>
          <w:szCs w:val="28"/>
        </w:rPr>
        <w:t xml:space="preserve"> учетом информации, полученной в рамках личной встречи Главы Златоустовского городского округа М.Б. Пекарского с Главой г. Ясиноватая Д.С. Шевченко в мае 2023 г. Также от Администрации г.Ясиноватая в адрес Администрации г.Златоуста поступил запрос об оказании помощи в виде строительных материалов для восстановления домов после обстрелов.</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Груз был передан: </w:t>
      </w:r>
    </w:p>
    <w:p w:rsidR="00465A46" w:rsidRPr="00465A46" w:rsidRDefault="00465A46" w:rsidP="002D61B1">
      <w:pPr>
        <w:tabs>
          <w:tab w:val="left" w:pos="851"/>
        </w:tabs>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1.</w:t>
      </w:r>
      <w:r w:rsidRPr="00465A46">
        <w:rPr>
          <w:rFonts w:ascii="Times New Roman" w:hAnsi="Times New Roman" w:cs="Times New Roman"/>
          <w:sz w:val="28"/>
          <w:szCs w:val="28"/>
        </w:rPr>
        <w:tab/>
        <w:t>в Администрацию г.Ясиноватая – строительные материалы и продукты питания для мирных жителей, оргтехника, продуктовые наборы для ветеранов   г. Ясиноватая, подарочные наборы для детей;</w:t>
      </w:r>
    </w:p>
    <w:p w:rsidR="00465A46" w:rsidRPr="00465A46" w:rsidRDefault="00465A46" w:rsidP="002D61B1">
      <w:pPr>
        <w:tabs>
          <w:tab w:val="left" w:pos="851"/>
        </w:tabs>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2.</w:t>
      </w:r>
      <w:r w:rsidRPr="00465A46">
        <w:rPr>
          <w:rFonts w:ascii="Times New Roman" w:hAnsi="Times New Roman" w:cs="Times New Roman"/>
          <w:sz w:val="28"/>
          <w:szCs w:val="28"/>
        </w:rPr>
        <w:tab/>
        <w:t>в госпиталь (Ясиноватская центральная районная больница) – медикаменты, памперсы для лежачих больных, послеоперационное белье; в Детскую областную туберкулезную больницу, расположенную в г. Луганске – сладкие подарки для детей;</w:t>
      </w:r>
    </w:p>
    <w:p w:rsidR="00465A46" w:rsidRPr="00465A46" w:rsidRDefault="00465A46" w:rsidP="002D61B1">
      <w:pPr>
        <w:tabs>
          <w:tab w:val="left" w:pos="851"/>
        </w:tabs>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3.</w:t>
      </w:r>
      <w:r w:rsidRPr="00465A46">
        <w:rPr>
          <w:rFonts w:ascii="Times New Roman" w:hAnsi="Times New Roman" w:cs="Times New Roman"/>
          <w:sz w:val="28"/>
          <w:szCs w:val="28"/>
        </w:rPr>
        <w:tab/>
        <w:t>в Детский сад № 2 «Золотой ключик» – строительные материалы;</w:t>
      </w:r>
    </w:p>
    <w:p w:rsidR="00465A46" w:rsidRPr="00465A46" w:rsidRDefault="00465A46" w:rsidP="002D61B1">
      <w:pPr>
        <w:tabs>
          <w:tab w:val="left" w:pos="851"/>
        </w:tabs>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4.</w:t>
      </w:r>
      <w:r w:rsidRPr="00465A46">
        <w:rPr>
          <w:rFonts w:ascii="Times New Roman" w:hAnsi="Times New Roman" w:cs="Times New Roman"/>
          <w:sz w:val="28"/>
          <w:szCs w:val="28"/>
        </w:rPr>
        <w:tab/>
        <w:t>военнослужащим – бензопилы, газовые плиты и баллоны, средства личной гигиены, продукты питания, автомобиль марки УАЗ, адресные посылки.</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В поездке принимал участие представитель от Оружейной Фабрики г.Златоуста. В рамках реализации президентского гранта было осуществлено знакомство жителей Донбасса, в числе которых школьники и пациенты госпиталей, с изделиями ремесленников г.Златоуста (проведены мастер-классы по украшению гравюры на металле).</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18.11.2023 г. округом в подшефную территорию Челябинской области – г. Ясиноватая отправлена фура (18 т.) с гуманитарным грузом. </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Во время командировки проведены встречи с официальным представителем Челябинской области в г.Ясиноватая М.В. Панариным, Главой Ясиноватского муниципального округа Д.С. Шевченко, Главой Администрации г.Ясиноватая А.М. Пеняевым, первым заместителем Главы Администрации г.Ясиноватая К.Ю. Лисовенко, заместителем Главы Администрации г.Ясиноватая С.П. Зыряновым, заместителем Губернатора Челябинской области А.В. Лазаревым. Рассмотрены вопросы организации муниципального управления, разработки и принятия муниципальных нормативных актов по различным направлениям. Были посещены объекты социальной сферы и инфраструктуры г.Ясиноватая, проведены встречи с руководителями и их коллективами. Высказано пожелание развивать установившиеся отношения между муниципалитетами.</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 xml:space="preserve">Груз был передан: </w:t>
      </w:r>
    </w:p>
    <w:p w:rsidR="00465A46" w:rsidRPr="00465A46" w:rsidRDefault="00465A46" w:rsidP="002D61B1">
      <w:pPr>
        <w:tabs>
          <w:tab w:val="left" w:pos="851"/>
        </w:tabs>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lastRenderedPageBreak/>
        <w:t>1.</w:t>
      </w:r>
      <w:r w:rsidRPr="00465A46">
        <w:rPr>
          <w:rFonts w:ascii="Times New Roman" w:hAnsi="Times New Roman" w:cs="Times New Roman"/>
          <w:sz w:val="28"/>
          <w:szCs w:val="28"/>
        </w:rPr>
        <w:tab/>
        <w:t>в Администрацию г.Ясиноватая – аккумуляторы автомобильные, строительные материалы, комплектующие для сантехники, светильники;</w:t>
      </w:r>
    </w:p>
    <w:p w:rsidR="00465A46" w:rsidRPr="00465A46" w:rsidRDefault="00465A46" w:rsidP="002D61B1">
      <w:pPr>
        <w:tabs>
          <w:tab w:val="left" w:pos="851"/>
        </w:tabs>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2.</w:t>
      </w:r>
      <w:r w:rsidRPr="00465A46">
        <w:rPr>
          <w:rFonts w:ascii="Times New Roman" w:hAnsi="Times New Roman" w:cs="Times New Roman"/>
          <w:sz w:val="28"/>
          <w:szCs w:val="28"/>
        </w:rPr>
        <w:tab/>
        <w:t>в Детский сад № 2 «Золотой ключик» – строительные материалы, подарки для детей;</w:t>
      </w:r>
    </w:p>
    <w:p w:rsidR="00465A46" w:rsidRPr="00465A46" w:rsidRDefault="00465A46" w:rsidP="002D61B1">
      <w:pPr>
        <w:tabs>
          <w:tab w:val="left" w:pos="851"/>
        </w:tabs>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3.</w:t>
      </w:r>
      <w:r w:rsidRPr="00465A46">
        <w:rPr>
          <w:rFonts w:ascii="Times New Roman" w:hAnsi="Times New Roman" w:cs="Times New Roman"/>
          <w:sz w:val="28"/>
          <w:szCs w:val="28"/>
        </w:rPr>
        <w:tab/>
        <w:t>военнослужащим – строительные материалы и инструменты, медикаменты, газовые баллоны, тепловые пушки, маскхалаты.</w:t>
      </w:r>
    </w:p>
    <w:p w:rsidR="00465A46" w:rsidRPr="00465A46" w:rsidRDefault="00465A46" w:rsidP="00465A46">
      <w:pPr>
        <w:spacing w:after="0" w:line="240" w:lineRule="auto"/>
        <w:ind w:firstLine="567"/>
        <w:jc w:val="both"/>
        <w:rPr>
          <w:rFonts w:ascii="Times New Roman" w:hAnsi="Times New Roman" w:cs="Times New Roman"/>
          <w:sz w:val="28"/>
          <w:szCs w:val="28"/>
        </w:rPr>
      </w:pPr>
      <w:r w:rsidRPr="00465A46">
        <w:rPr>
          <w:rFonts w:ascii="Times New Roman" w:hAnsi="Times New Roman" w:cs="Times New Roman"/>
          <w:sz w:val="28"/>
          <w:szCs w:val="28"/>
        </w:rPr>
        <w:t>А также были переданы адресные посылки военнослужащим 239 полка Чебаркульской дивизии, 6 танкового полка Чебаркульской дивизии и подразделения инженерной службы пос. Алкино.</w:t>
      </w:r>
    </w:p>
    <w:p w:rsidR="009029C3" w:rsidRDefault="009029C3" w:rsidP="009029C3">
      <w:pPr>
        <w:spacing w:after="0" w:line="240" w:lineRule="auto"/>
        <w:ind w:firstLine="567"/>
        <w:rPr>
          <w:rFonts w:ascii="Times New Roman" w:hAnsi="Times New Roman" w:cs="Times New Roman"/>
          <w:b/>
          <w:sz w:val="28"/>
          <w:szCs w:val="28"/>
        </w:rPr>
      </w:pPr>
    </w:p>
    <w:p w:rsidR="0005348A" w:rsidRDefault="0005348A" w:rsidP="009029C3">
      <w:pPr>
        <w:spacing w:after="0" w:line="240" w:lineRule="auto"/>
        <w:ind w:firstLine="567"/>
        <w:rPr>
          <w:rFonts w:ascii="Times New Roman" w:hAnsi="Times New Roman" w:cs="Times New Roman"/>
          <w:b/>
          <w:sz w:val="28"/>
          <w:szCs w:val="28"/>
        </w:rPr>
      </w:pPr>
    </w:p>
    <w:p w:rsidR="0005348A" w:rsidRPr="009029C3" w:rsidRDefault="0005348A" w:rsidP="009029C3">
      <w:pPr>
        <w:spacing w:after="0" w:line="240" w:lineRule="auto"/>
        <w:ind w:firstLine="567"/>
        <w:rPr>
          <w:rFonts w:ascii="Times New Roman" w:hAnsi="Times New Roman" w:cs="Times New Roman"/>
          <w:b/>
          <w:sz w:val="28"/>
          <w:szCs w:val="28"/>
        </w:rPr>
      </w:pPr>
    </w:p>
    <w:p w:rsidR="009029C3" w:rsidRPr="00AB37C3" w:rsidRDefault="00FD7695" w:rsidP="00FD769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X</w:t>
      </w:r>
      <w:r w:rsidRPr="00FD7695">
        <w:rPr>
          <w:rFonts w:ascii="Times New Roman" w:hAnsi="Times New Roman" w:cs="Times New Roman"/>
          <w:b/>
          <w:sz w:val="28"/>
          <w:szCs w:val="28"/>
        </w:rPr>
        <w:t xml:space="preserve">. </w:t>
      </w:r>
      <w:r w:rsidR="009029C3" w:rsidRPr="00FD7695">
        <w:rPr>
          <w:rFonts w:ascii="Times New Roman" w:hAnsi="Times New Roman" w:cs="Times New Roman"/>
          <w:b/>
          <w:sz w:val="28"/>
          <w:szCs w:val="28"/>
        </w:rPr>
        <w:t>Задачи, которые решаются в текущем году</w:t>
      </w:r>
    </w:p>
    <w:p w:rsidR="009029C3" w:rsidRPr="009029C3" w:rsidRDefault="009029C3" w:rsidP="002D61B1">
      <w:pPr>
        <w:tabs>
          <w:tab w:val="left" w:pos="993"/>
        </w:tabs>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1.</w:t>
      </w:r>
      <w:r w:rsidRPr="009029C3">
        <w:rPr>
          <w:rFonts w:ascii="Times New Roman" w:hAnsi="Times New Roman" w:cs="Times New Roman"/>
          <w:sz w:val="28"/>
          <w:szCs w:val="28"/>
        </w:rPr>
        <w:tab/>
        <w:t>Увеличение муниципальной составляющей национальных проектов Российской Федерации на территории Златоустовского городского округа</w:t>
      </w:r>
    </w:p>
    <w:p w:rsidR="009029C3" w:rsidRPr="009029C3" w:rsidRDefault="009029C3" w:rsidP="002D61B1">
      <w:pPr>
        <w:tabs>
          <w:tab w:val="left" w:pos="993"/>
        </w:tabs>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2.</w:t>
      </w:r>
      <w:r w:rsidRPr="009029C3">
        <w:rPr>
          <w:rFonts w:ascii="Times New Roman" w:hAnsi="Times New Roman" w:cs="Times New Roman"/>
          <w:sz w:val="28"/>
          <w:szCs w:val="28"/>
        </w:rPr>
        <w:tab/>
        <w:t>Развитие промышленности, диверсификация экономики, поддержка предпринимательства и инвестиционной деятельности, развитие новых туристических направлений</w:t>
      </w:r>
    </w:p>
    <w:p w:rsidR="009029C3" w:rsidRPr="009029C3" w:rsidRDefault="009029C3" w:rsidP="002D61B1">
      <w:pPr>
        <w:tabs>
          <w:tab w:val="left" w:pos="993"/>
        </w:tabs>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3.</w:t>
      </w:r>
      <w:r w:rsidRPr="009029C3">
        <w:rPr>
          <w:rFonts w:ascii="Times New Roman" w:hAnsi="Times New Roman" w:cs="Times New Roman"/>
          <w:sz w:val="28"/>
          <w:szCs w:val="28"/>
        </w:rPr>
        <w:tab/>
        <w:t>Социальная сфера, повышение качества жизни населения.</w:t>
      </w:r>
    </w:p>
    <w:p w:rsidR="009029C3" w:rsidRPr="009029C3" w:rsidRDefault="009029C3" w:rsidP="002D61B1">
      <w:pPr>
        <w:tabs>
          <w:tab w:val="left" w:pos="993"/>
        </w:tabs>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4.</w:t>
      </w:r>
      <w:r w:rsidRPr="009029C3">
        <w:rPr>
          <w:rFonts w:ascii="Times New Roman" w:hAnsi="Times New Roman" w:cs="Times New Roman"/>
          <w:sz w:val="28"/>
          <w:szCs w:val="28"/>
        </w:rPr>
        <w:tab/>
        <w:t xml:space="preserve">Формирование новых общественных пространств в рамках комфортной городской среды. </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Планируется благоустроить 3 общественных территории:</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1) ТК Настенька район Северо-запад (пешеходная зона);</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lastRenderedPageBreak/>
        <w:t>2) благоустройство территории у Арсенала около здания ООО «ПУ Штрих»;</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3) благоустройство парка Дворцовый (3 этап).</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В рамках инициативного бюджетирования  (7 инициативных проектов) запланировано благоустройство:</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1) сквер ул. Горького за памятником В.И. Ленина (стоимость проекта – 20,0 млн. руб.);</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2)сквер у детской поликлиники (Аносова 263) (стоимость проекта – 17,0 млн. руб.);</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3) лестница на улице Машиностроителей (стоимость проекта – 1,5 млн. руб.);</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4) Карманный парк: благоустройство территории библиотеки № 5 «Окна» (стоимость проекта – 14,4 млн. руб.)</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xml:space="preserve">5) Благоустройство МАОУ СОШ №21 СП ООШ № 29 (стоимость проекта – 15,0 млн. руб.); </w:t>
      </w:r>
      <w:r w:rsidRPr="009029C3">
        <w:rPr>
          <w:rFonts w:ascii="Times New Roman" w:hAnsi="Times New Roman" w:cs="Times New Roman"/>
          <w:sz w:val="28"/>
          <w:szCs w:val="28"/>
        </w:rPr>
        <w:tab/>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ab/>
        <w:t xml:space="preserve">6) Приобретение сцены с экранами и звуком для ДК «Металлург» (стоимость проекта – 20,0 млн. руб.); </w:t>
      </w:r>
      <w:r w:rsidRPr="009029C3">
        <w:rPr>
          <w:rFonts w:ascii="Times New Roman" w:hAnsi="Times New Roman" w:cs="Times New Roman"/>
          <w:sz w:val="28"/>
          <w:szCs w:val="28"/>
        </w:rPr>
        <w:tab/>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ab/>
        <w:t>7) Ремонт стадиона «Булат» (стоимость проекта – 50,0 млн. руб.)</w:t>
      </w:r>
      <w:r w:rsidRPr="009029C3">
        <w:rPr>
          <w:rFonts w:ascii="Times New Roman" w:hAnsi="Times New Roman" w:cs="Times New Roman"/>
          <w:sz w:val="28"/>
          <w:szCs w:val="28"/>
        </w:rPr>
        <w:tab/>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Ремонт автодорог:</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ab/>
        <w:t>ул. Урицкого;</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ab/>
        <w:t>ул. Горького (от нового рынка до трамвайного кольца и само трамвайное кольцо);</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ab/>
        <w:t xml:space="preserve">ул. Сведлова.    </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xml:space="preserve">Остановочные комплексы - запланировано благоустройство трамвайны платформ на всех остановках. </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lastRenderedPageBreak/>
        <w:t xml:space="preserve">В 2024 году закуплены 2 автобуса на пригородное сообщение и 1 водовозка. </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В планах организовать альтернативный проезд вблизи моста на ул. Фадева.</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Кроме того, в планах:</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1) благоустроить ориентировочно 6-7 дворовых территорий;</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 xml:space="preserve">2) выполнить подпорную стенку </w:t>
      </w:r>
      <w:r w:rsidR="00871177">
        <w:rPr>
          <w:rFonts w:ascii="Times New Roman" w:hAnsi="Times New Roman" w:cs="Times New Roman"/>
          <w:sz w:val="28"/>
          <w:szCs w:val="28"/>
        </w:rPr>
        <w:t>в</w:t>
      </w:r>
      <w:r w:rsidRPr="009029C3">
        <w:rPr>
          <w:rFonts w:ascii="Times New Roman" w:hAnsi="Times New Roman" w:cs="Times New Roman"/>
          <w:sz w:val="28"/>
          <w:szCs w:val="28"/>
        </w:rPr>
        <w:t xml:space="preserve"> районе Северо-Западе;</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3) отремонтировать мост через реку Балашиха вблизи заправочно</w:t>
      </w:r>
      <w:r w:rsidRPr="009029C3">
        <w:rPr>
          <w:rFonts w:ascii="Times New Roman" w:hAnsi="Times New Roman" w:cs="Times New Roman"/>
          <w:sz w:val="28"/>
          <w:szCs w:val="28"/>
        </w:rPr>
        <w:tab/>
        <w:t>й станции «Салават»;</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4</w:t>
      </w:r>
      <w:r w:rsidRPr="00871177">
        <w:rPr>
          <w:rFonts w:ascii="Times New Roman" w:hAnsi="Times New Roman" w:cs="Times New Roman"/>
          <w:sz w:val="28"/>
          <w:szCs w:val="28"/>
        </w:rPr>
        <w:t xml:space="preserve">) </w:t>
      </w:r>
      <w:r w:rsidR="00871177" w:rsidRPr="00871177">
        <w:rPr>
          <w:rFonts w:ascii="Times New Roman" w:hAnsi="Times New Roman" w:cs="Times New Roman"/>
          <w:kern w:val="24"/>
          <w:sz w:val="28"/>
          <w:szCs w:val="28"/>
          <w:lang w:eastAsia="ru-RU"/>
        </w:rPr>
        <w:t>начать выравнивание опор наружного освещения силами МУП «Автохозяйство Администрации ЗГО»;</w:t>
      </w:r>
      <w:r w:rsidRPr="00871177">
        <w:rPr>
          <w:rFonts w:ascii="Times New Roman" w:hAnsi="Times New Roman" w:cs="Times New Roman"/>
          <w:sz w:val="28"/>
          <w:szCs w:val="28"/>
        </w:rPr>
        <w:t>»;</w:t>
      </w:r>
    </w:p>
    <w:p w:rsidR="009029C3" w:rsidRPr="009029C3" w:rsidRDefault="009029C3" w:rsidP="009029C3">
      <w:pPr>
        <w:spacing w:after="0" w:line="240" w:lineRule="auto"/>
        <w:ind w:firstLine="567"/>
        <w:jc w:val="both"/>
        <w:rPr>
          <w:rFonts w:ascii="Times New Roman" w:hAnsi="Times New Roman" w:cs="Times New Roman"/>
          <w:sz w:val="28"/>
          <w:szCs w:val="28"/>
        </w:rPr>
      </w:pPr>
      <w:r w:rsidRPr="009029C3">
        <w:rPr>
          <w:rFonts w:ascii="Times New Roman" w:hAnsi="Times New Roman" w:cs="Times New Roman"/>
          <w:sz w:val="28"/>
          <w:szCs w:val="28"/>
        </w:rPr>
        <w:t>5) проведение работ по установке стелы на выезде на М5. Проект планировки лесов выполнен и находится на экспертизе. Далее будет выполнен проект самой стелы с подсветкой и освещением.</w:t>
      </w:r>
    </w:p>
    <w:sectPr w:rsidR="009029C3" w:rsidRPr="009029C3" w:rsidSect="0005348A">
      <w:headerReference w:type="default" r:id="rId11"/>
      <w:pgSz w:w="11906" w:h="16838"/>
      <w:pgMar w:top="1134" w:right="707" w:bottom="709"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62" w:rsidRDefault="00114D62" w:rsidP="00EA6933">
      <w:pPr>
        <w:spacing w:after="0" w:line="240" w:lineRule="auto"/>
      </w:pPr>
      <w:r>
        <w:separator/>
      </w:r>
    </w:p>
  </w:endnote>
  <w:endnote w:type="continuationSeparator" w:id="0">
    <w:p w:rsidR="00114D62" w:rsidRDefault="00114D62" w:rsidP="00EA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62" w:rsidRDefault="00114D62" w:rsidP="00EA6933">
      <w:pPr>
        <w:spacing w:after="0" w:line="240" w:lineRule="auto"/>
      </w:pPr>
      <w:r>
        <w:separator/>
      </w:r>
    </w:p>
  </w:footnote>
  <w:footnote w:type="continuationSeparator" w:id="0">
    <w:p w:rsidR="00114D62" w:rsidRDefault="00114D62" w:rsidP="00EA6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535063"/>
    </w:sdtPr>
    <w:sdtEndPr/>
    <w:sdtContent>
      <w:p w:rsidR="00114D62" w:rsidRDefault="00114D62">
        <w:pPr>
          <w:pStyle w:val="af5"/>
          <w:jc w:val="center"/>
        </w:pPr>
        <w:r>
          <w:fldChar w:fldCharType="begin"/>
        </w:r>
        <w:r>
          <w:instrText>PAGE   \* MERGEFORMAT</w:instrText>
        </w:r>
        <w:r>
          <w:fldChar w:fldCharType="separate"/>
        </w:r>
        <w:r w:rsidR="00031706">
          <w:rPr>
            <w:noProof/>
          </w:rPr>
          <w:t>2</w:t>
        </w:r>
        <w:r>
          <w:rPr>
            <w:noProof/>
          </w:rPr>
          <w:fldChar w:fldCharType="end"/>
        </w:r>
      </w:p>
    </w:sdtContent>
  </w:sdt>
  <w:p w:rsidR="00114D62" w:rsidRDefault="00114D6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15:restartNumberingAfterBreak="0">
    <w:nsid w:val="00D23197"/>
    <w:multiLevelType w:val="hybridMultilevel"/>
    <w:tmpl w:val="54965B2E"/>
    <w:lvl w:ilvl="0" w:tplc="481CD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DC21AA"/>
    <w:multiLevelType w:val="hybridMultilevel"/>
    <w:tmpl w:val="64D81C8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933B4A"/>
    <w:multiLevelType w:val="hybridMultilevel"/>
    <w:tmpl w:val="FA10E2B4"/>
    <w:lvl w:ilvl="0" w:tplc="37E253BE">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46B20AD"/>
    <w:multiLevelType w:val="hybridMultilevel"/>
    <w:tmpl w:val="8E5032B8"/>
    <w:lvl w:ilvl="0" w:tplc="481CD17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976EE8"/>
    <w:multiLevelType w:val="hybridMultilevel"/>
    <w:tmpl w:val="7BAAA6A2"/>
    <w:lvl w:ilvl="0" w:tplc="2E9C6A40">
      <w:start w:val="1"/>
      <w:numFmt w:val="bullet"/>
      <w:suff w:val="space"/>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A9095D"/>
    <w:multiLevelType w:val="hybridMultilevel"/>
    <w:tmpl w:val="EA44F9E6"/>
    <w:lvl w:ilvl="0" w:tplc="6172D092">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911D5"/>
    <w:multiLevelType w:val="hybridMultilevel"/>
    <w:tmpl w:val="89C491A8"/>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4214834"/>
    <w:multiLevelType w:val="hybridMultilevel"/>
    <w:tmpl w:val="56BCCA3A"/>
    <w:lvl w:ilvl="0" w:tplc="D292E59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5124AB"/>
    <w:multiLevelType w:val="hybridMultilevel"/>
    <w:tmpl w:val="C2E8BCC6"/>
    <w:lvl w:ilvl="0" w:tplc="4ED013E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9C445A"/>
    <w:multiLevelType w:val="multilevel"/>
    <w:tmpl w:val="37C27D54"/>
    <w:lvl w:ilvl="0">
      <w:start w:val="1"/>
      <w:numFmt w:val="bullet"/>
      <w:lvlText w:val=""/>
      <w:lvlJc w:val="left"/>
      <w:pPr>
        <w:tabs>
          <w:tab w:val="num" w:pos="1080"/>
        </w:tabs>
        <w:ind w:left="1080" w:hanging="360"/>
      </w:pPr>
      <w:rPr>
        <w:rFonts w:ascii="Symbol" w:hAnsi="Symbol" w:hint="default"/>
      </w:rPr>
    </w:lvl>
    <w:lvl w:ilvl="1">
      <w:start w:val="1"/>
      <w:numFmt w:val="decimal"/>
      <w:lvlText w:val="%2)"/>
      <w:legacy w:legacy="1" w:legacySpace="1069" w:legacyIndent="360"/>
      <w:lvlJc w:val="left"/>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F4B1BD2"/>
    <w:multiLevelType w:val="hybridMultilevel"/>
    <w:tmpl w:val="11E2891A"/>
    <w:lvl w:ilvl="0" w:tplc="38AA284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30D33E44"/>
    <w:multiLevelType w:val="hybridMultilevel"/>
    <w:tmpl w:val="B14C4216"/>
    <w:lvl w:ilvl="0" w:tplc="C9C4DD60">
      <w:start w:val="1"/>
      <w:numFmt w:val="decimal"/>
      <w:lvlText w:val="%1)"/>
      <w:lvlJc w:val="left"/>
      <w:pPr>
        <w:ind w:left="107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F84098"/>
    <w:multiLevelType w:val="multilevel"/>
    <w:tmpl w:val="F49A8190"/>
    <w:lvl w:ilvl="0">
      <w:start w:val="1"/>
      <w:numFmt w:val="upperRoman"/>
      <w:lvlText w:val="%1."/>
      <w:lvlJc w:val="left"/>
      <w:pPr>
        <w:ind w:left="1287" w:hanging="720"/>
      </w:pPr>
      <w:rPr>
        <w:rFonts w:hint="default"/>
      </w:rPr>
    </w:lvl>
    <w:lvl w:ilvl="1">
      <w:start w:val="3"/>
      <w:numFmt w:val="decimal"/>
      <w:isLgl/>
      <w:lvlText w:val="%1.%2."/>
      <w:lvlJc w:val="left"/>
      <w:pPr>
        <w:ind w:left="1422" w:hanging="720"/>
      </w:pPr>
      <w:rPr>
        <w:rFonts w:hint="default"/>
        <w:b w:val="0"/>
        <w:color w:val="000000"/>
      </w:rPr>
    </w:lvl>
    <w:lvl w:ilvl="2">
      <w:start w:val="1"/>
      <w:numFmt w:val="decimal"/>
      <w:isLgl/>
      <w:lvlText w:val="%1.%2.%3."/>
      <w:lvlJc w:val="left"/>
      <w:pPr>
        <w:ind w:left="1557" w:hanging="720"/>
      </w:pPr>
      <w:rPr>
        <w:rFonts w:hint="default"/>
        <w:b w:val="0"/>
        <w:color w:val="000000"/>
      </w:rPr>
    </w:lvl>
    <w:lvl w:ilvl="3">
      <w:start w:val="1"/>
      <w:numFmt w:val="decimal"/>
      <w:isLgl/>
      <w:lvlText w:val="%1.%2.%3.%4."/>
      <w:lvlJc w:val="left"/>
      <w:pPr>
        <w:ind w:left="2052" w:hanging="1080"/>
      </w:pPr>
      <w:rPr>
        <w:rFonts w:hint="default"/>
        <w:b w:val="0"/>
        <w:color w:val="000000"/>
      </w:rPr>
    </w:lvl>
    <w:lvl w:ilvl="4">
      <w:start w:val="1"/>
      <w:numFmt w:val="decimal"/>
      <w:isLgl/>
      <w:lvlText w:val="%1.%2.%3.%4.%5."/>
      <w:lvlJc w:val="left"/>
      <w:pPr>
        <w:ind w:left="2187" w:hanging="1080"/>
      </w:pPr>
      <w:rPr>
        <w:rFonts w:hint="default"/>
        <w:b w:val="0"/>
        <w:color w:val="000000"/>
      </w:rPr>
    </w:lvl>
    <w:lvl w:ilvl="5">
      <w:start w:val="1"/>
      <w:numFmt w:val="decimal"/>
      <w:isLgl/>
      <w:lvlText w:val="%1.%2.%3.%4.%5.%6."/>
      <w:lvlJc w:val="left"/>
      <w:pPr>
        <w:ind w:left="2682" w:hanging="1440"/>
      </w:pPr>
      <w:rPr>
        <w:rFonts w:hint="default"/>
        <w:b w:val="0"/>
        <w:color w:val="000000"/>
      </w:rPr>
    </w:lvl>
    <w:lvl w:ilvl="6">
      <w:start w:val="1"/>
      <w:numFmt w:val="decimal"/>
      <w:isLgl/>
      <w:lvlText w:val="%1.%2.%3.%4.%5.%6.%7."/>
      <w:lvlJc w:val="left"/>
      <w:pPr>
        <w:ind w:left="3177" w:hanging="1800"/>
      </w:pPr>
      <w:rPr>
        <w:rFonts w:hint="default"/>
        <w:b w:val="0"/>
        <w:color w:val="000000"/>
      </w:rPr>
    </w:lvl>
    <w:lvl w:ilvl="7">
      <w:start w:val="1"/>
      <w:numFmt w:val="decimal"/>
      <w:isLgl/>
      <w:lvlText w:val="%1.%2.%3.%4.%5.%6.%7.%8."/>
      <w:lvlJc w:val="left"/>
      <w:pPr>
        <w:ind w:left="3312" w:hanging="1800"/>
      </w:pPr>
      <w:rPr>
        <w:rFonts w:hint="default"/>
        <w:b w:val="0"/>
        <w:color w:val="000000"/>
      </w:rPr>
    </w:lvl>
    <w:lvl w:ilvl="8">
      <w:start w:val="1"/>
      <w:numFmt w:val="decimal"/>
      <w:isLgl/>
      <w:lvlText w:val="%1.%2.%3.%4.%5.%6.%7.%8.%9."/>
      <w:lvlJc w:val="left"/>
      <w:pPr>
        <w:ind w:left="3807" w:hanging="2160"/>
      </w:pPr>
      <w:rPr>
        <w:rFonts w:hint="default"/>
        <w:b w:val="0"/>
        <w:color w:val="000000"/>
      </w:rPr>
    </w:lvl>
  </w:abstractNum>
  <w:abstractNum w:abstractNumId="15" w15:restartNumberingAfterBreak="0">
    <w:nsid w:val="431122DC"/>
    <w:multiLevelType w:val="multilevel"/>
    <w:tmpl w:val="03BA42D4"/>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4CAE6F17"/>
    <w:multiLevelType w:val="hybridMultilevel"/>
    <w:tmpl w:val="3370DA34"/>
    <w:lvl w:ilvl="0" w:tplc="481CD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C74C68"/>
    <w:multiLevelType w:val="hybridMultilevel"/>
    <w:tmpl w:val="682E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0559C5"/>
    <w:multiLevelType w:val="hybridMultilevel"/>
    <w:tmpl w:val="40AC7172"/>
    <w:lvl w:ilvl="0" w:tplc="481CD1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5E774923"/>
    <w:multiLevelType w:val="multilevel"/>
    <w:tmpl w:val="9BF22B88"/>
    <w:lvl w:ilvl="0">
      <w:start w:val="4"/>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6188626E"/>
    <w:multiLevelType w:val="hybridMultilevel"/>
    <w:tmpl w:val="AC0E2038"/>
    <w:lvl w:ilvl="0" w:tplc="6BFAEEC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276053A"/>
    <w:multiLevelType w:val="hybridMultilevel"/>
    <w:tmpl w:val="486CCE6E"/>
    <w:lvl w:ilvl="0" w:tplc="6D32887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EA4E2D"/>
    <w:multiLevelType w:val="hybridMultilevel"/>
    <w:tmpl w:val="DBA6E9D2"/>
    <w:lvl w:ilvl="0" w:tplc="B57005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930A4E"/>
    <w:multiLevelType w:val="hybridMultilevel"/>
    <w:tmpl w:val="779AB76C"/>
    <w:lvl w:ilvl="0" w:tplc="4E70754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2F73F3"/>
    <w:multiLevelType w:val="hybridMultilevel"/>
    <w:tmpl w:val="A62A2812"/>
    <w:lvl w:ilvl="0" w:tplc="D42C59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6CE26FE1"/>
    <w:multiLevelType w:val="hybridMultilevel"/>
    <w:tmpl w:val="A4945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BA0A5C"/>
    <w:multiLevelType w:val="hybridMultilevel"/>
    <w:tmpl w:val="37CE5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052122"/>
    <w:multiLevelType w:val="hybridMultilevel"/>
    <w:tmpl w:val="8DCA1522"/>
    <w:lvl w:ilvl="0" w:tplc="13143D7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72D23831"/>
    <w:multiLevelType w:val="hybridMultilevel"/>
    <w:tmpl w:val="C87CEFD4"/>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9" w15:restartNumberingAfterBreak="0">
    <w:nsid w:val="76667B3A"/>
    <w:multiLevelType w:val="hybridMultilevel"/>
    <w:tmpl w:val="7396B608"/>
    <w:lvl w:ilvl="0" w:tplc="13143D7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F274A9A"/>
    <w:multiLevelType w:val="hybridMultilevel"/>
    <w:tmpl w:val="7548A8EA"/>
    <w:lvl w:ilvl="0" w:tplc="481CD172">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 w:numId="2">
    <w:abstractNumId w:val="13"/>
  </w:num>
  <w:num w:numId="3">
    <w:abstractNumId w:val="11"/>
    <w:lvlOverride w:ilvl="0"/>
    <w:lvlOverride w:ilvl="1">
      <w:startOverride w:val="1"/>
    </w:lvlOverride>
    <w:lvlOverride w:ilvl="2"/>
    <w:lvlOverride w:ilvl="3"/>
    <w:lvlOverride w:ilvl="4"/>
    <w:lvlOverride w:ilvl="5"/>
    <w:lvlOverride w:ilvl="6"/>
    <w:lvlOverride w:ilvl="7"/>
    <w:lvlOverride w:ilvl="8"/>
  </w:num>
  <w:num w:numId="4">
    <w:abstractNumId w:val="8"/>
  </w:num>
  <w:num w:numId="5">
    <w:abstractNumId w:val="26"/>
  </w:num>
  <w:num w:numId="6">
    <w:abstractNumId w:val="1"/>
  </w:num>
  <w:num w:numId="7">
    <w:abstractNumId w:val="19"/>
  </w:num>
  <w:num w:numId="8">
    <w:abstractNumId w:val="27"/>
  </w:num>
  <w:num w:numId="9">
    <w:abstractNumId w:val="28"/>
  </w:num>
  <w:num w:numId="10">
    <w:abstractNumId w:val="5"/>
  </w:num>
  <w:num w:numId="11">
    <w:abstractNumId w:val="2"/>
  </w:num>
  <w:num w:numId="12">
    <w:abstractNumId w:val="16"/>
  </w:num>
  <w:num w:numId="13">
    <w:abstractNumId w:val="18"/>
  </w:num>
  <w:num w:numId="14">
    <w:abstractNumId w:val="11"/>
  </w:num>
  <w:num w:numId="15">
    <w:abstractNumId w:val="3"/>
  </w:num>
  <w:num w:numId="16">
    <w:abstractNumId w:val="23"/>
  </w:num>
  <w:num w:numId="17">
    <w:abstractNumId w:val="6"/>
  </w:num>
  <w:num w:numId="18">
    <w:abstractNumId w:val="10"/>
  </w:num>
  <w:num w:numId="19">
    <w:abstractNumId w:val="20"/>
  </w:num>
  <w:num w:numId="20">
    <w:abstractNumId w:val="4"/>
  </w:num>
  <w:num w:numId="21">
    <w:abstractNumId w:val="2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9"/>
  </w:num>
  <w:num w:numId="29">
    <w:abstractNumId w:val="24"/>
  </w:num>
  <w:num w:numId="30">
    <w:abstractNumId w:val="7"/>
  </w:num>
  <w:num w:numId="31">
    <w:abstractNumId w:val="17"/>
  </w:num>
  <w:num w:numId="32">
    <w:abstractNumId w:val="25"/>
  </w:num>
  <w:num w:numId="33">
    <w:abstractNumId w:val="1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06"/>
    <w:rsid w:val="00005A36"/>
    <w:rsid w:val="00010498"/>
    <w:rsid w:val="0002091B"/>
    <w:rsid w:val="00023B24"/>
    <w:rsid w:val="00031706"/>
    <w:rsid w:val="000331FD"/>
    <w:rsid w:val="000411FF"/>
    <w:rsid w:val="0005348A"/>
    <w:rsid w:val="00060383"/>
    <w:rsid w:val="00060CF0"/>
    <w:rsid w:val="00066EB2"/>
    <w:rsid w:val="00090DBB"/>
    <w:rsid w:val="000A3CE6"/>
    <w:rsid w:val="000B3D80"/>
    <w:rsid w:val="000B7A2E"/>
    <w:rsid w:val="000C614B"/>
    <w:rsid w:val="000F3FC8"/>
    <w:rsid w:val="00114D62"/>
    <w:rsid w:val="001227CA"/>
    <w:rsid w:val="00125C17"/>
    <w:rsid w:val="00134AC6"/>
    <w:rsid w:val="00160D22"/>
    <w:rsid w:val="001734B6"/>
    <w:rsid w:val="0018449A"/>
    <w:rsid w:val="001943ED"/>
    <w:rsid w:val="001D4F27"/>
    <w:rsid w:val="001F2FB9"/>
    <w:rsid w:val="002155F9"/>
    <w:rsid w:val="00222841"/>
    <w:rsid w:val="00242EDD"/>
    <w:rsid w:val="00254582"/>
    <w:rsid w:val="00282EB1"/>
    <w:rsid w:val="0028523D"/>
    <w:rsid w:val="002B3439"/>
    <w:rsid w:val="002C41BD"/>
    <w:rsid w:val="002D61B1"/>
    <w:rsid w:val="002E7D05"/>
    <w:rsid w:val="002F14B2"/>
    <w:rsid w:val="00307254"/>
    <w:rsid w:val="00311748"/>
    <w:rsid w:val="00314646"/>
    <w:rsid w:val="00317175"/>
    <w:rsid w:val="00341B02"/>
    <w:rsid w:val="00343424"/>
    <w:rsid w:val="00347EA9"/>
    <w:rsid w:val="003548B0"/>
    <w:rsid w:val="00370751"/>
    <w:rsid w:val="003968D6"/>
    <w:rsid w:val="003A1806"/>
    <w:rsid w:val="003B68EA"/>
    <w:rsid w:val="003C290D"/>
    <w:rsid w:val="003C648C"/>
    <w:rsid w:val="003D1CE1"/>
    <w:rsid w:val="0040474B"/>
    <w:rsid w:val="00417BC7"/>
    <w:rsid w:val="004257A0"/>
    <w:rsid w:val="00425B83"/>
    <w:rsid w:val="00427958"/>
    <w:rsid w:val="00436377"/>
    <w:rsid w:val="0043692F"/>
    <w:rsid w:val="00465A46"/>
    <w:rsid w:val="00492081"/>
    <w:rsid w:val="00497EC7"/>
    <w:rsid w:val="004A77C6"/>
    <w:rsid w:val="004B42BA"/>
    <w:rsid w:val="004B62EB"/>
    <w:rsid w:val="004E7449"/>
    <w:rsid w:val="00506F38"/>
    <w:rsid w:val="00512A25"/>
    <w:rsid w:val="00554CA0"/>
    <w:rsid w:val="00555810"/>
    <w:rsid w:val="00556E58"/>
    <w:rsid w:val="00575213"/>
    <w:rsid w:val="0057725F"/>
    <w:rsid w:val="00584810"/>
    <w:rsid w:val="00587A50"/>
    <w:rsid w:val="005A1963"/>
    <w:rsid w:val="005D7389"/>
    <w:rsid w:val="0060631D"/>
    <w:rsid w:val="006108B6"/>
    <w:rsid w:val="00623BC4"/>
    <w:rsid w:val="00634C8C"/>
    <w:rsid w:val="00644860"/>
    <w:rsid w:val="00647886"/>
    <w:rsid w:val="00653A99"/>
    <w:rsid w:val="00655168"/>
    <w:rsid w:val="006556E1"/>
    <w:rsid w:val="00655769"/>
    <w:rsid w:val="00664376"/>
    <w:rsid w:val="00671390"/>
    <w:rsid w:val="0067273C"/>
    <w:rsid w:val="006772ED"/>
    <w:rsid w:val="0069790F"/>
    <w:rsid w:val="006A4F4E"/>
    <w:rsid w:val="006B1930"/>
    <w:rsid w:val="006C3E01"/>
    <w:rsid w:val="006D76F2"/>
    <w:rsid w:val="006F560A"/>
    <w:rsid w:val="0073185E"/>
    <w:rsid w:val="00732374"/>
    <w:rsid w:val="007502FB"/>
    <w:rsid w:val="007505E2"/>
    <w:rsid w:val="00755C6B"/>
    <w:rsid w:val="007727CD"/>
    <w:rsid w:val="00777E3B"/>
    <w:rsid w:val="00780862"/>
    <w:rsid w:val="007A1A0E"/>
    <w:rsid w:val="007B1071"/>
    <w:rsid w:val="007D1AD0"/>
    <w:rsid w:val="007E2EF6"/>
    <w:rsid w:val="007F250E"/>
    <w:rsid w:val="007F4ACC"/>
    <w:rsid w:val="008155F6"/>
    <w:rsid w:val="00830D87"/>
    <w:rsid w:val="008356FD"/>
    <w:rsid w:val="00837EFA"/>
    <w:rsid w:val="0084389B"/>
    <w:rsid w:val="00850BB8"/>
    <w:rsid w:val="00871177"/>
    <w:rsid w:val="00880D50"/>
    <w:rsid w:val="008853B1"/>
    <w:rsid w:val="008A13C5"/>
    <w:rsid w:val="008B0823"/>
    <w:rsid w:val="008B4EC9"/>
    <w:rsid w:val="008F57D1"/>
    <w:rsid w:val="009029C3"/>
    <w:rsid w:val="00904B50"/>
    <w:rsid w:val="0097787E"/>
    <w:rsid w:val="0098577F"/>
    <w:rsid w:val="00994067"/>
    <w:rsid w:val="009A50F9"/>
    <w:rsid w:val="009B1A11"/>
    <w:rsid w:val="009B5F24"/>
    <w:rsid w:val="00A06B77"/>
    <w:rsid w:val="00A16EF4"/>
    <w:rsid w:val="00A20CD7"/>
    <w:rsid w:val="00A27A23"/>
    <w:rsid w:val="00A411EC"/>
    <w:rsid w:val="00A4570D"/>
    <w:rsid w:val="00A52078"/>
    <w:rsid w:val="00A578D2"/>
    <w:rsid w:val="00A6514B"/>
    <w:rsid w:val="00A67079"/>
    <w:rsid w:val="00A848C2"/>
    <w:rsid w:val="00A85B61"/>
    <w:rsid w:val="00AA15AB"/>
    <w:rsid w:val="00AB37C3"/>
    <w:rsid w:val="00AB6934"/>
    <w:rsid w:val="00AE4C22"/>
    <w:rsid w:val="00AF0935"/>
    <w:rsid w:val="00B07403"/>
    <w:rsid w:val="00B71B59"/>
    <w:rsid w:val="00B7537A"/>
    <w:rsid w:val="00B96AF8"/>
    <w:rsid w:val="00BC2207"/>
    <w:rsid w:val="00BC5D0A"/>
    <w:rsid w:val="00BD2F4D"/>
    <w:rsid w:val="00BD423B"/>
    <w:rsid w:val="00BE1D28"/>
    <w:rsid w:val="00BE42DB"/>
    <w:rsid w:val="00BE6F55"/>
    <w:rsid w:val="00BF5536"/>
    <w:rsid w:val="00C07B4B"/>
    <w:rsid w:val="00C32D3E"/>
    <w:rsid w:val="00C427C0"/>
    <w:rsid w:val="00C42C70"/>
    <w:rsid w:val="00C51491"/>
    <w:rsid w:val="00C60BCC"/>
    <w:rsid w:val="00C64F83"/>
    <w:rsid w:val="00C71A2F"/>
    <w:rsid w:val="00C85A99"/>
    <w:rsid w:val="00C91B03"/>
    <w:rsid w:val="00C91CE2"/>
    <w:rsid w:val="00C96170"/>
    <w:rsid w:val="00CA47E5"/>
    <w:rsid w:val="00D245E5"/>
    <w:rsid w:val="00D57083"/>
    <w:rsid w:val="00D57C7B"/>
    <w:rsid w:val="00D62451"/>
    <w:rsid w:val="00D640C9"/>
    <w:rsid w:val="00D64C23"/>
    <w:rsid w:val="00D9326C"/>
    <w:rsid w:val="00DA0601"/>
    <w:rsid w:val="00DA2F3B"/>
    <w:rsid w:val="00DA3CE4"/>
    <w:rsid w:val="00DB2620"/>
    <w:rsid w:val="00DC14E3"/>
    <w:rsid w:val="00DC4D06"/>
    <w:rsid w:val="00DE3CAD"/>
    <w:rsid w:val="00DF3BF8"/>
    <w:rsid w:val="00E14789"/>
    <w:rsid w:val="00E2465C"/>
    <w:rsid w:val="00E33DF1"/>
    <w:rsid w:val="00E556B5"/>
    <w:rsid w:val="00E63BF7"/>
    <w:rsid w:val="00E8265C"/>
    <w:rsid w:val="00EA6933"/>
    <w:rsid w:val="00EC07A2"/>
    <w:rsid w:val="00EC545F"/>
    <w:rsid w:val="00ED6D36"/>
    <w:rsid w:val="00EE55A4"/>
    <w:rsid w:val="00EF6F01"/>
    <w:rsid w:val="00EF70FC"/>
    <w:rsid w:val="00F12C62"/>
    <w:rsid w:val="00F25AC5"/>
    <w:rsid w:val="00F31706"/>
    <w:rsid w:val="00F32BBA"/>
    <w:rsid w:val="00F75719"/>
    <w:rsid w:val="00F77CCA"/>
    <w:rsid w:val="00F953D8"/>
    <w:rsid w:val="00FB7D55"/>
    <w:rsid w:val="00FD7695"/>
    <w:rsid w:val="00FE08EC"/>
    <w:rsid w:val="00FE2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F9046-9535-4E74-A4AF-20956A10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734B6"/>
    <w:pPr>
      <w:keepNext/>
      <w:tabs>
        <w:tab w:val="num" w:pos="432"/>
      </w:tabs>
      <w:suppressAutoHyphens/>
      <w:spacing w:before="240" w:after="60" w:line="240" w:lineRule="auto"/>
      <w:ind w:left="432" w:hanging="432"/>
      <w:outlineLvl w:val="0"/>
    </w:pPr>
    <w:rPr>
      <w:rFonts w:ascii="Arial" w:eastAsia="Times New Roman" w:hAnsi="Arial" w:cs="Times New Roman"/>
      <w:b/>
      <w:bCs/>
      <w:kern w:val="1"/>
      <w:sz w:val="32"/>
      <w:szCs w:val="32"/>
      <w:lang w:val="x-none" w:eastAsia="ar-SA"/>
    </w:rPr>
  </w:style>
  <w:style w:type="paragraph" w:styleId="2">
    <w:name w:val="heading 2"/>
    <w:basedOn w:val="a"/>
    <w:next w:val="a"/>
    <w:link w:val="20"/>
    <w:qFormat/>
    <w:rsid w:val="001734B6"/>
    <w:pPr>
      <w:keepNext/>
      <w:widowControl w:val="0"/>
      <w:numPr>
        <w:ilvl w:val="1"/>
        <w:numId w:val="1"/>
      </w:numPr>
      <w:tabs>
        <w:tab w:val="left" w:pos="1440"/>
      </w:tabs>
      <w:suppressAutoHyphens/>
      <w:spacing w:before="360" w:after="120" w:line="340" w:lineRule="exact"/>
      <w:jc w:val="center"/>
      <w:outlineLvl w:val="1"/>
    </w:pPr>
    <w:rPr>
      <w:rFonts w:ascii="Times New Roman" w:eastAsia="Times New Roman" w:hAnsi="Times New Roman" w:cs="Times New Roman"/>
      <w:b/>
      <w:sz w:val="32"/>
      <w:szCs w:val="24"/>
      <w:lang w:val="x-none" w:eastAsia="ar-SA"/>
    </w:rPr>
  </w:style>
  <w:style w:type="paragraph" w:styleId="3">
    <w:name w:val="heading 3"/>
    <w:basedOn w:val="a"/>
    <w:next w:val="a"/>
    <w:link w:val="30"/>
    <w:unhideWhenUsed/>
    <w:qFormat/>
    <w:rsid w:val="001734B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734B6"/>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 с отступом1"/>
    <w:basedOn w:val="a"/>
    <w:rsid w:val="001734B6"/>
    <w:pPr>
      <w:suppressAutoHyphens/>
      <w:spacing w:after="120" w:line="240" w:lineRule="auto"/>
      <w:ind w:left="283"/>
    </w:pPr>
    <w:rPr>
      <w:rFonts w:ascii="Times New Roman" w:eastAsia="Times New Roman" w:hAnsi="Times New Roman" w:cs="Times New Roman"/>
      <w:sz w:val="24"/>
      <w:szCs w:val="24"/>
      <w:lang w:eastAsia="ar-SA"/>
    </w:rPr>
  </w:style>
  <w:style w:type="paragraph" w:styleId="a3">
    <w:name w:val="Balloon Text"/>
    <w:basedOn w:val="a"/>
    <w:link w:val="a4"/>
    <w:unhideWhenUsed/>
    <w:rsid w:val="001734B6"/>
    <w:pPr>
      <w:spacing w:after="0" w:line="240" w:lineRule="auto"/>
    </w:pPr>
    <w:rPr>
      <w:rFonts w:ascii="Tahoma" w:hAnsi="Tahoma" w:cs="Tahoma"/>
      <w:sz w:val="16"/>
      <w:szCs w:val="16"/>
    </w:rPr>
  </w:style>
  <w:style w:type="character" w:customStyle="1" w:styleId="a4">
    <w:name w:val="Текст выноски Знак"/>
    <w:basedOn w:val="a0"/>
    <w:link w:val="a3"/>
    <w:rsid w:val="001734B6"/>
    <w:rPr>
      <w:rFonts w:ascii="Tahoma" w:hAnsi="Tahoma" w:cs="Tahoma"/>
      <w:sz w:val="16"/>
      <w:szCs w:val="16"/>
    </w:rPr>
  </w:style>
  <w:style w:type="character" w:customStyle="1" w:styleId="10">
    <w:name w:val="Заголовок 1 Знак"/>
    <w:basedOn w:val="a0"/>
    <w:link w:val="1"/>
    <w:rsid w:val="001734B6"/>
    <w:rPr>
      <w:rFonts w:ascii="Arial" w:eastAsia="Times New Roman" w:hAnsi="Arial" w:cs="Times New Roman"/>
      <w:b/>
      <w:bCs/>
      <w:kern w:val="1"/>
      <w:sz w:val="32"/>
      <w:szCs w:val="32"/>
      <w:lang w:val="x-none" w:eastAsia="ar-SA"/>
    </w:rPr>
  </w:style>
  <w:style w:type="character" w:customStyle="1" w:styleId="20">
    <w:name w:val="Заголовок 2 Знак"/>
    <w:basedOn w:val="a0"/>
    <w:link w:val="2"/>
    <w:rsid w:val="001734B6"/>
    <w:rPr>
      <w:rFonts w:ascii="Times New Roman" w:eastAsia="Times New Roman" w:hAnsi="Times New Roman" w:cs="Times New Roman"/>
      <w:b/>
      <w:sz w:val="32"/>
      <w:szCs w:val="24"/>
      <w:lang w:val="x-none" w:eastAsia="ar-SA"/>
    </w:rPr>
  </w:style>
  <w:style w:type="character" w:customStyle="1" w:styleId="30">
    <w:name w:val="Заголовок 3 Знак"/>
    <w:basedOn w:val="a0"/>
    <w:link w:val="3"/>
    <w:rsid w:val="001734B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1734B6"/>
    <w:rPr>
      <w:rFonts w:ascii="Times New Roman" w:eastAsia="Times New Roman" w:hAnsi="Times New Roman" w:cs="Times New Roman"/>
      <w:b/>
      <w:bCs/>
      <w:sz w:val="28"/>
      <w:szCs w:val="28"/>
      <w:lang w:eastAsia="ar-SA"/>
    </w:rPr>
  </w:style>
  <w:style w:type="character" w:customStyle="1" w:styleId="WW8Num1z0">
    <w:name w:val="WW8Num1z0"/>
    <w:rsid w:val="001734B6"/>
    <w:rPr>
      <w:rFonts w:ascii="Wingdings" w:hAnsi="Wingdings"/>
    </w:rPr>
  </w:style>
  <w:style w:type="character" w:customStyle="1" w:styleId="WW8Num1z3">
    <w:name w:val="WW8Num1z3"/>
    <w:rsid w:val="001734B6"/>
    <w:rPr>
      <w:rFonts w:ascii="Symbol" w:hAnsi="Symbol"/>
    </w:rPr>
  </w:style>
  <w:style w:type="character" w:customStyle="1" w:styleId="WW8Num1z4">
    <w:name w:val="WW8Num1z4"/>
    <w:rsid w:val="001734B6"/>
    <w:rPr>
      <w:rFonts w:ascii="Courier New" w:hAnsi="Courier New"/>
    </w:rPr>
  </w:style>
  <w:style w:type="character" w:customStyle="1" w:styleId="WW8Num2z0">
    <w:name w:val="WW8Num2z0"/>
    <w:rsid w:val="001734B6"/>
    <w:rPr>
      <w:rFonts w:ascii="Symbol" w:hAnsi="Symbol"/>
    </w:rPr>
  </w:style>
  <w:style w:type="character" w:customStyle="1" w:styleId="WW8Num2z3">
    <w:name w:val="WW8Num2z3"/>
    <w:rsid w:val="001734B6"/>
    <w:rPr>
      <w:rFonts w:ascii="Symbol" w:hAnsi="Symbol"/>
    </w:rPr>
  </w:style>
  <w:style w:type="character" w:customStyle="1" w:styleId="WW8Num2z4">
    <w:name w:val="WW8Num2z4"/>
    <w:rsid w:val="001734B6"/>
    <w:rPr>
      <w:rFonts w:ascii="Courier New" w:hAnsi="Courier New"/>
    </w:rPr>
  </w:style>
  <w:style w:type="character" w:customStyle="1" w:styleId="WW8Num3z0">
    <w:name w:val="WW8Num3z0"/>
    <w:rsid w:val="001734B6"/>
    <w:rPr>
      <w:rFonts w:ascii="Symbol" w:hAnsi="Symbol"/>
    </w:rPr>
  </w:style>
  <w:style w:type="character" w:customStyle="1" w:styleId="WW8Num3z1">
    <w:name w:val="WW8Num3z1"/>
    <w:rsid w:val="001734B6"/>
    <w:rPr>
      <w:rFonts w:ascii="Times New Roman" w:hAnsi="Times New Roman"/>
    </w:rPr>
  </w:style>
  <w:style w:type="character" w:customStyle="1" w:styleId="WW8Num3z2">
    <w:name w:val="WW8Num3z2"/>
    <w:rsid w:val="001734B6"/>
    <w:rPr>
      <w:rFonts w:ascii="Wingdings" w:hAnsi="Wingdings"/>
    </w:rPr>
  </w:style>
  <w:style w:type="character" w:customStyle="1" w:styleId="WW8Num3z4">
    <w:name w:val="WW8Num3z4"/>
    <w:rsid w:val="001734B6"/>
    <w:rPr>
      <w:rFonts w:ascii="Courier New" w:hAnsi="Courier New"/>
    </w:rPr>
  </w:style>
  <w:style w:type="character" w:customStyle="1" w:styleId="WW8Num5z0">
    <w:name w:val="WW8Num5z0"/>
    <w:rsid w:val="001734B6"/>
    <w:rPr>
      <w:rFonts w:ascii="Symbol" w:hAnsi="Symbol"/>
    </w:rPr>
  </w:style>
  <w:style w:type="character" w:customStyle="1" w:styleId="WW8Num6z0">
    <w:name w:val="WW8Num6z0"/>
    <w:rsid w:val="001734B6"/>
    <w:rPr>
      <w:rFonts w:ascii="Times New Roman" w:eastAsia="Times New Roman" w:hAnsi="Times New Roman" w:cs="Times New Roman"/>
    </w:rPr>
  </w:style>
  <w:style w:type="character" w:customStyle="1" w:styleId="WW8Num6z1">
    <w:name w:val="WW8Num6z1"/>
    <w:rsid w:val="001734B6"/>
    <w:rPr>
      <w:rFonts w:ascii="Times New Roman" w:hAnsi="Times New Roman"/>
    </w:rPr>
  </w:style>
  <w:style w:type="character" w:customStyle="1" w:styleId="WW8Num6z2">
    <w:name w:val="WW8Num6z2"/>
    <w:rsid w:val="001734B6"/>
    <w:rPr>
      <w:rFonts w:ascii="Wingdings" w:hAnsi="Wingdings"/>
    </w:rPr>
  </w:style>
  <w:style w:type="character" w:customStyle="1" w:styleId="WW8Num6z3">
    <w:name w:val="WW8Num6z3"/>
    <w:rsid w:val="001734B6"/>
    <w:rPr>
      <w:rFonts w:ascii="Symbol" w:hAnsi="Symbol"/>
    </w:rPr>
  </w:style>
  <w:style w:type="character" w:customStyle="1" w:styleId="WW8Num6z4">
    <w:name w:val="WW8Num6z4"/>
    <w:rsid w:val="001734B6"/>
    <w:rPr>
      <w:rFonts w:ascii="Courier New" w:hAnsi="Courier New"/>
    </w:rPr>
  </w:style>
  <w:style w:type="character" w:customStyle="1" w:styleId="WW8Num9z0">
    <w:name w:val="WW8Num9z0"/>
    <w:rsid w:val="001734B6"/>
    <w:rPr>
      <w:rFonts w:ascii="Wingdings" w:hAnsi="Wingdings" w:cs="Wingdings"/>
    </w:rPr>
  </w:style>
  <w:style w:type="character" w:customStyle="1" w:styleId="WW8Num10z0">
    <w:name w:val="WW8Num10z0"/>
    <w:rsid w:val="001734B6"/>
    <w:rPr>
      <w:rFonts w:ascii="Symbol" w:hAnsi="Symbol"/>
    </w:rPr>
  </w:style>
  <w:style w:type="character" w:customStyle="1" w:styleId="WW8Num10z1">
    <w:name w:val="WW8Num10z1"/>
    <w:rsid w:val="001734B6"/>
    <w:rPr>
      <w:rFonts w:ascii="Courier New" w:hAnsi="Courier New"/>
    </w:rPr>
  </w:style>
  <w:style w:type="character" w:customStyle="1" w:styleId="WW8Num10z2">
    <w:name w:val="WW8Num10z2"/>
    <w:rsid w:val="001734B6"/>
    <w:rPr>
      <w:rFonts w:ascii="Wingdings" w:hAnsi="Wingdings"/>
    </w:rPr>
  </w:style>
  <w:style w:type="character" w:customStyle="1" w:styleId="WW8Num11z0">
    <w:name w:val="WW8Num11z0"/>
    <w:rsid w:val="001734B6"/>
    <w:rPr>
      <w:rFonts w:ascii="Symbol" w:hAnsi="Symbol"/>
    </w:rPr>
  </w:style>
  <w:style w:type="character" w:customStyle="1" w:styleId="WW8Num12z0">
    <w:name w:val="WW8Num12z0"/>
    <w:rsid w:val="001734B6"/>
    <w:rPr>
      <w:rFonts w:ascii="Wingdings" w:hAnsi="Wingdings"/>
      <w:color w:val="auto"/>
    </w:rPr>
  </w:style>
  <w:style w:type="character" w:customStyle="1" w:styleId="WW8Num12z1">
    <w:name w:val="WW8Num12z1"/>
    <w:rsid w:val="001734B6"/>
    <w:rPr>
      <w:rFonts w:ascii="Courier New" w:hAnsi="Courier New"/>
    </w:rPr>
  </w:style>
  <w:style w:type="character" w:customStyle="1" w:styleId="WW8Num12z2">
    <w:name w:val="WW8Num12z2"/>
    <w:rsid w:val="001734B6"/>
    <w:rPr>
      <w:rFonts w:ascii="Wingdings" w:hAnsi="Wingdings"/>
    </w:rPr>
  </w:style>
  <w:style w:type="character" w:customStyle="1" w:styleId="WW8Num12z3">
    <w:name w:val="WW8Num12z3"/>
    <w:rsid w:val="001734B6"/>
    <w:rPr>
      <w:rFonts w:ascii="Symbol" w:hAnsi="Symbol"/>
    </w:rPr>
  </w:style>
  <w:style w:type="character" w:customStyle="1" w:styleId="WW8Num13z0">
    <w:name w:val="WW8Num13z0"/>
    <w:rsid w:val="001734B6"/>
    <w:rPr>
      <w:rFonts w:ascii="Symbol" w:hAnsi="Symbol"/>
    </w:rPr>
  </w:style>
  <w:style w:type="character" w:customStyle="1" w:styleId="WW8Num13z1">
    <w:name w:val="WW8Num13z1"/>
    <w:rsid w:val="001734B6"/>
    <w:rPr>
      <w:rFonts w:ascii="Courier New" w:hAnsi="Courier New" w:cs="Courier New"/>
    </w:rPr>
  </w:style>
  <w:style w:type="character" w:customStyle="1" w:styleId="WW8Num13z2">
    <w:name w:val="WW8Num13z2"/>
    <w:rsid w:val="001734B6"/>
    <w:rPr>
      <w:rFonts w:ascii="Wingdings" w:hAnsi="Wingdings"/>
    </w:rPr>
  </w:style>
  <w:style w:type="character" w:customStyle="1" w:styleId="WW8Num15z0">
    <w:name w:val="WW8Num15z0"/>
    <w:rsid w:val="001734B6"/>
    <w:rPr>
      <w:rFonts w:ascii="Symbol" w:hAnsi="Symbol"/>
    </w:rPr>
  </w:style>
  <w:style w:type="character" w:customStyle="1" w:styleId="WW8Num16z0">
    <w:name w:val="WW8Num16z0"/>
    <w:rsid w:val="001734B6"/>
    <w:rPr>
      <w:rFonts w:ascii="Symbol" w:hAnsi="Symbol"/>
    </w:rPr>
  </w:style>
  <w:style w:type="character" w:customStyle="1" w:styleId="WW8Num17z1">
    <w:name w:val="WW8Num17z1"/>
    <w:rsid w:val="001734B6"/>
    <w:rPr>
      <w:rFonts w:ascii="Symbol" w:hAnsi="Symbol"/>
    </w:rPr>
  </w:style>
  <w:style w:type="character" w:customStyle="1" w:styleId="WW8Num19z0">
    <w:name w:val="WW8Num19z0"/>
    <w:rsid w:val="001734B6"/>
    <w:rPr>
      <w:rFonts w:ascii="Symbol" w:hAnsi="Symbol"/>
    </w:rPr>
  </w:style>
  <w:style w:type="character" w:customStyle="1" w:styleId="WW8Num19z1">
    <w:name w:val="WW8Num19z1"/>
    <w:rsid w:val="001734B6"/>
    <w:rPr>
      <w:rFonts w:ascii="Courier New" w:hAnsi="Courier New"/>
    </w:rPr>
  </w:style>
  <w:style w:type="character" w:customStyle="1" w:styleId="WW8Num19z2">
    <w:name w:val="WW8Num19z2"/>
    <w:rsid w:val="001734B6"/>
    <w:rPr>
      <w:rFonts w:ascii="Wingdings" w:hAnsi="Wingdings"/>
    </w:rPr>
  </w:style>
  <w:style w:type="character" w:customStyle="1" w:styleId="WW8Num20z0">
    <w:name w:val="WW8Num20z0"/>
    <w:rsid w:val="001734B6"/>
    <w:rPr>
      <w:rFonts w:ascii="Symbol" w:hAnsi="Symbol"/>
    </w:rPr>
  </w:style>
  <w:style w:type="character" w:customStyle="1" w:styleId="WW8Num20z1">
    <w:name w:val="WW8Num20z1"/>
    <w:rsid w:val="001734B6"/>
    <w:rPr>
      <w:rFonts w:ascii="Times New Roman" w:hAnsi="Times New Roman"/>
    </w:rPr>
  </w:style>
  <w:style w:type="character" w:customStyle="1" w:styleId="WW8Num20z2">
    <w:name w:val="WW8Num20z2"/>
    <w:rsid w:val="001734B6"/>
    <w:rPr>
      <w:rFonts w:ascii="Wingdings" w:hAnsi="Wingdings"/>
    </w:rPr>
  </w:style>
  <w:style w:type="character" w:customStyle="1" w:styleId="WW8Num20z4">
    <w:name w:val="WW8Num20z4"/>
    <w:rsid w:val="001734B6"/>
    <w:rPr>
      <w:rFonts w:ascii="Courier New" w:hAnsi="Courier New"/>
    </w:rPr>
  </w:style>
  <w:style w:type="character" w:customStyle="1" w:styleId="WW8Num21z1">
    <w:name w:val="WW8Num21z1"/>
    <w:rsid w:val="001734B6"/>
    <w:rPr>
      <w:rFonts w:ascii="Symbol" w:hAnsi="Symbol"/>
    </w:rPr>
  </w:style>
  <w:style w:type="character" w:customStyle="1" w:styleId="WW8Num22z1">
    <w:name w:val="WW8Num22z1"/>
    <w:rsid w:val="001734B6"/>
    <w:rPr>
      <w:rFonts w:ascii="Symbol" w:hAnsi="Symbol"/>
    </w:rPr>
  </w:style>
  <w:style w:type="character" w:customStyle="1" w:styleId="WW8Num23z0">
    <w:name w:val="WW8Num23z0"/>
    <w:rsid w:val="001734B6"/>
    <w:rPr>
      <w:rFonts w:ascii="Symbol" w:hAnsi="Symbol"/>
    </w:rPr>
  </w:style>
  <w:style w:type="character" w:customStyle="1" w:styleId="WW8Num23z1">
    <w:name w:val="WW8Num23z1"/>
    <w:rsid w:val="001734B6"/>
    <w:rPr>
      <w:rFonts w:ascii="Courier New" w:hAnsi="Courier New" w:cs="Courier New"/>
    </w:rPr>
  </w:style>
  <w:style w:type="character" w:customStyle="1" w:styleId="WW8Num23z2">
    <w:name w:val="WW8Num23z2"/>
    <w:rsid w:val="001734B6"/>
    <w:rPr>
      <w:rFonts w:ascii="Wingdings" w:hAnsi="Wingdings"/>
    </w:rPr>
  </w:style>
  <w:style w:type="character" w:customStyle="1" w:styleId="WW8Num24z0">
    <w:name w:val="WW8Num24z0"/>
    <w:rsid w:val="001734B6"/>
    <w:rPr>
      <w:rFonts w:ascii="Symbol" w:hAnsi="Symbol"/>
    </w:rPr>
  </w:style>
  <w:style w:type="character" w:customStyle="1" w:styleId="WW8Num25z0">
    <w:name w:val="WW8Num25z0"/>
    <w:rsid w:val="001734B6"/>
    <w:rPr>
      <w:rFonts w:ascii="Wingdings" w:hAnsi="Wingdings"/>
    </w:rPr>
  </w:style>
  <w:style w:type="character" w:customStyle="1" w:styleId="WW8Num25z1">
    <w:name w:val="WW8Num25z1"/>
    <w:rsid w:val="001734B6"/>
    <w:rPr>
      <w:rFonts w:ascii="Courier New" w:hAnsi="Courier New"/>
    </w:rPr>
  </w:style>
  <w:style w:type="character" w:customStyle="1" w:styleId="WW8Num25z3">
    <w:name w:val="WW8Num25z3"/>
    <w:rsid w:val="001734B6"/>
    <w:rPr>
      <w:rFonts w:ascii="Symbol" w:hAnsi="Symbol"/>
    </w:rPr>
  </w:style>
  <w:style w:type="character" w:customStyle="1" w:styleId="WW8Num26z0">
    <w:name w:val="WW8Num26z0"/>
    <w:rsid w:val="001734B6"/>
    <w:rPr>
      <w:rFonts w:ascii="Symbol" w:hAnsi="Symbol"/>
      <w:sz w:val="20"/>
    </w:rPr>
  </w:style>
  <w:style w:type="character" w:customStyle="1" w:styleId="WW8Num28z0">
    <w:name w:val="WW8Num28z0"/>
    <w:rsid w:val="001734B6"/>
    <w:rPr>
      <w:rFonts w:ascii="Symbol" w:hAnsi="Symbol"/>
    </w:rPr>
  </w:style>
  <w:style w:type="character" w:customStyle="1" w:styleId="WW8Num28z1">
    <w:name w:val="WW8Num28z1"/>
    <w:rsid w:val="001734B6"/>
    <w:rPr>
      <w:rFonts w:ascii="Wingdings" w:hAnsi="Wingdings"/>
    </w:rPr>
  </w:style>
  <w:style w:type="character" w:customStyle="1" w:styleId="WW8Num28z4">
    <w:name w:val="WW8Num28z4"/>
    <w:rsid w:val="001734B6"/>
    <w:rPr>
      <w:rFonts w:ascii="Courier New" w:hAnsi="Courier New"/>
    </w:rPr>
  </w:style>
  <w:style w:type="character" w:customStyle="1" w:styleId="WW8Num29z0">
    <w:name w:val="WW8Num29z0"/>
    <w:rsid w:val="001734B6"/>
    <w:rPr>
      <w:rFonts w:ascii="Symbol" w:hAnsi="Symbol"/>
    </w:rPr>
  </w:style>
  <w:style w:type="character" w:customStyle="1" w:styleId="WW8Num30z0">
    <w:name w:val="WW8Num30z0"/>
    <w:rsid w:val="001734B6"/>
    <w:rPr>
      <w:rFonts w:ascii="Wingdings" w:hAnsi="Wingdings"/>
    </w:rPr>
  </w:style>
  <w:style w:type="character" w:customStyle="1" w:styleId="WW8Num30z1">
    <w:name w:val="WW8Num30z1"/>
    <w:rsid w:val="001734B6"/>
    <w:rPr>
      <w:rFonts w:ascii="Courier New" w:hAnsi="Courier New"/>
    </w:rPr>
  </w:style>
  <w:style w:type="character" w:customStyle="1" w:styleId="WW8Num30z3">
    <w:name w:val="WW8Num30z3"/>
    <w:rsid w:val="001734B6"/>
    <w:rPr>
      <w:rFonts w:ascii="Symbol" w:hAnsi="Symbol"/>
    </w:rPr>
  </w:style>
  <w:style w:type="character" w:customStyle="1" w:styleId="WW8Num31z0">
    <w:name w:val="WW8Num31z0"/>
    <w:rsid w:val="001734B6"/>
    <w:rPr>
      <w:rFonts w:ascii="Times New Roman" w:eastAsia="Times New Roman" w:hAnsi="Times New Roman" w:cs="Times New Roman"/>
    </w:rPr>
  </w:style>
  <w:style w:type="character" w:customStyle="1" w:styleId="WW8Num31z1">
    <w:name w:val="WW8Num31z1"/>
    <w:rsid w:val="001734B6"/>
    <w:rPr>
      <w:rFonts w:ascii="Times New Roman" w:hAnsi="Times New Roman"/>
    </w:rPr>
  </w:style>
  <w:style w:type="character" w:customStyle="1" w:styleId="WW8Num31z2">
    <w:name w:val="WW8Num31z2"/>
    <w:rsid w:val="001734B6"/>
    <w:rPr>
      <w:rFonts w:ascii="Wingdings" w:hAnsi="Wingdings"/>
    </w:rPr>
  </w:style>
  <w:style w:type="character" w:customStyle="1" w:styleId="WW8Num31z3">
    <w:name w:val="WW8Num31z3"/>
    <w:rsid w:val="001734B6"/>
    <w:rPr>
      <w:rFonts w:ascii="Symbol" w:hAnsi="Symbol"/>
    </w:rPr>
  </w:style>
  <w:style w:type="character" w:customStyle="1" w:styleId="WW8Num31z4">
    <w:name w:val="WW8Num31z4"/>
    <w:rsid w:val="001734B6"/>
    <w:rPr>
      <w:rFonts w:ascii="Courier New" w:hAnsi="Courier New"/>
    </w:rPr>
  </w:style>
  <w:style w:type="character" w:customStyle="1" w:styleId="WW8Num32z0">
    <w:name w:val="WW8Num32z0"/>
    <w:rsid w:val="001734B6"/>
    <w:rPr>
      <w:rFonts w:ascii="Symbol" w:hAnsi="Symbol"/>
    </w:rPr>
  </w:style>
  <w:style w:type="character" w:customStyle="1" w:styleId="WW8Num33z0">
    <w:name w:val="WW8Num33z0"/>
    <w:rsid w:val="001734B6"/>
    <w:rPr>
      <w:rFonts w:ascii="Symbol" w:hAnsi="Symbol"/>
    </w:rPr>
  </w:style>
  <w:style w:type="character" w:customStyle="1" w:styleId="WW8Num34z0">
    <w:name w:val="WW8Num34z0"/>
    <w:rsid w:val="001734B6"/>
    <w:rPr>
      <w:rFonts w:ascii="Times New Roman" w:hAnsi="Times New Roman"/>
    </w:rPr>
  </w:style>
  <w:style w:type="character" w:customStyle="1" w:styleId="WW8Num34z2">
    <w:name w:val="WW8Num34z2"/>
    <w:rsid w:val="001734B6"/>
    <w:rPr>
      <w:rFonts w:ascii="Wingdings" w:hAnsi="Wingdings"/>
    </w:rPr>
  </w:style>
  <w:style w:type="character" w:customStyle="1" w:styleId="WW8Num34z3">
    <w:name w:val="WW8Num34z3"/>
    <w:rsid w:val="001734B6"/>
    <w:rPr>
      <w:rFonts w:ascii="Symbol" w:hAnsi="Symbol"/>
    </w:rPr>
  </w:style>
  <w:style w:type="character" w:customStyle="1" w:styleId="WW8Num34z4">
    <w:name w:val="WW8Num34z4"/>
    <w:rsid w:val="001734B6"/>
    <w:rPr>
      <w:rFonts w:ascii="Courier New" w:hAnsi="Courier New" w:cs="Courier New"/>
    </w:rPr>
  </w:style>
  <w:style w:type="character" w:customStyle="1" w:styleId="WW8Num35z0">
    <w:name w:val="WW8Num35z0"/>
    <w:rsid w:val="001734B6"/>
    <w:rPr>
      <w:rFonts w:ascii="Symbol" w:hAnsi="Symbol"/>
    </w:rPr>
  </w:style>
  <w:style w:type="character" w:customStyle="1" w:styleId="WW8Num37z0">
    <w:name w:val="WW8Num37z0"/>
    <w:rsid w:val="001734B6"/>
    <w:rPr>
      <w:rFonts w:ascii="Symbol" w:hAnsi="Symbol"/>
    </w:rPr>
  </w:style>
  <w:style w:type="character" w:customStyle="1" w:styleId="WW8Num38z0">
    <w:name w:val="WW8Num38z0"/>
    <w:rsid w:val="001734B6"/>
    <w:rPr>
      <w:rFonts w:ascii="Symbol" w:hAnsi="Symbol"/>
    </w:rPr>
  </w:style>
  <w:style w:type="character" w:customStyle="1" w:styleId="WW8Num38z1">
    <w:name w:val="WW8Num38z1"/>
    <w:rsid w:val="001734B6"/>
    <w:rPr>
      <w:rFonts w:ascii="Courier New" w:hAnsi="Courier New"/>
    </w:rPr>
  </w:style>
  <w:style w:type="character" w:customStyle="1" w:styleId="WW8Num38z2">
    <w:name w:val="WW8Num38z2"/>
    <w:rsid w:val="001734B6"/>
    <w:rPr>
      <w:rFonts w:ascii="Wingdings" w:hAnsi="Wingdings"/>
    </w:rPr>
  </w:style>
  <w:style w:type="character" w:customStyle="1" w:styleId="WW8Num41z0">
    <w:name w:val="WW8Num41z0"/>
    <w:rsid w:val="001734B6"/>
    <w:rPr>
      <w:rFonts w:ascii="Symbol" w:hAnsi="Symbol"/>
    </w:rPr>
  </w:style>
  <w:style w:type="character" w:customStyle="1" w:styleId="WW8Num42z0">
    <w:name w:val="WW8Num42z0"/>
    <w:rsid w:val="001734B6"/>
    <w:rPr>
      <w:rFonts w:ascii="Symbol" w:hAnsi="Symbol"/>
    </w:rPr>
  </w:style>
  <w:style w:type="character" w:customStyle="1" w:styleId="WW8Num42z1">
    <w:name w:val="WW8Num42z1"/>
    <w:rsid w:val="001734B6"/>
    <w:rPr>
      <w:rFonts w:ascii="Courier New" w:hAnsi="Courier New" w:cs="Courier New"/>
    </w:rPr>
  </w:style>
  <w:style w:type="character" w:customStyle="1" w:styleId="WW8Num42z2">
    <w:name w:val="WW8Num42z2"/>
    <w:rsid w:val="001734B6"/>
    <w:rPr>
      <w:rFonts w:ascii="Wingdings" w:hAnsi="Wingdings"/>
    </w:rPr>
  </w:style>
  <w:style w:type="character" w:customStyle="1" w:styleId="WW8Num43z0">
    <w:name w:val="WW8Num43z0"/>
    <w:rsid w:val="001734B6"/>
    <w:rPr>
      <w:rFonts w:ascii="Wingdings" w:hAnsi="Wingdings"/>
    </w:rPr>
  </w:style>
  <w:style w:type="character" w:customStyle="1" w:styleId="WW8Num43z1">
    <w:name w:val="WW8Num43z1"/>
    <w:rsid w:val="001734B6"/>
    <w:rPr>
      <w:rFonts w:ascii="Courier New" w:hAnsi="Courier New"/>
    </w:rPr>
  </w:style>
  <w:style w:type="character" w:customStyle="1" w:styleId="WW8Num43z3">
    <w:name w:val="WW8Num43z3"/>
    <w:rsid w:val="001734B6"/>
    <w:rPr>
      <w:rFonts w:ascii="Symbol" w:hAnsi="Symbol"/>
    </w:rPr>
  </w:style>
  <w:style w:type="character" w:customStyle="1" w:styleId="WW8Num44z0">
    <w:name w:val="WW8Num44z0"/>
    <w:rsid w:val="001734B6"/>
    <w:rPr>
      <w:rFonts w:ascii="Symbol" w:hAnsi="Symbol"/>
      <w:color w:val="auto"/>
    </w:rPr>
  </w:style>
  <w:style w:type="character" w:customStyle="1" w:styleId="31">
    <w:name w:val="Основной шрифт абзаца3"/>
    <w:rsid w:val="001734B6"/>
  </w:style>
  <w:style w:type="character" w:customStyle="1" w:styleId="WW8Num2z1">
    <w:name w:val="WW8Num2z1"/>
    <w:rsid w:val="001734B6"/>
    <w:rPr>
      <w:rFonts w:ascii="Times New Roman" w:hAnsi="Times New Roman"/>
    </w:rPr>
  </w:style>
  <w:style w:type="character" w:customStyle="1" w:styleId="WW8Num2z2">
    <w:name w:val="WW8Num2z2"/>
    <w:rsid w:val="001734B6"/>
    <w:rPr>
      <w:rFonts w:ascii="Wingdings" w:hAnsi="Wingdings"/>
    </w:rPr>
  </w:style>
  <w:style w:type="character" w:customStyle="1" w:styleId="WW8Num4z0">
    <w:name w:val="WW8Num4z0"/>
    <w:rsid w:val="001734B6"/>
    <w:rPr>
      <w:rFonts w:ascii="Symbol" w:hAnsi="Symbol" w:cs="Symbol"/>
    </w:rPr>
  </w:style>
  <w:style w:type="character" w:customStyle="1" w:styleId="WW8Num4z1">
    <w:name w:val="WW8Num4z1"/>
    <w:rsid w:val="001734B6"/>
    <w:rPr>
      <w:rFonts w:ascii="Courier New" w:hAnsi="Courier New" w:cs="Courier New"/>
    </w:rPr>
  </w:style>
  <w:style w:type="character" w:customStyle="1" w:styleId="WW8Num4z2">
    <w:name w:val="WW8Num4z2"/>
    <w:rsid w:val="001734B6"/>
    <w:rPr>
      <w:rFonts w:ascii="Wingdings" w:hAnsi="Wingdings" w:cs="Wingdings"/>
    </w:rPr>
  </w:style>
  <w:style w:type="character" w:customStyle="1" w:styleId="WW8Num5z1">
    <w:name w:val="WW8Num5z1"/>
    <w:rsid w:val="001734B6"/>
    <w:rPr>
      <w:rFonts w:ascii="Times New Roman" w:hAnsi="Times New Roman"/>
    </w:rPr>
  </w:style>
  <w:style w:type="character" w:customStyle="1" w:styleId="WW8Num5z2">
    <w:name w:val="WW8Num5z2"/>
    <w:rsid w:val="001734B6"/>
    <w:rPr>
      <w:rFonts w:ascii="Wingdings" w:hAnsi="Wingdings"/>
    </w:rPr>
  </w:style>
  <w:style w:type="character" w:customStyle="1" w:styleId="WW8Num5z4">
    <w:name w:val="WW8Num5z4"/>
    <w:rsid w:val="001734B6"/>
    <w:rPr>
      <w:rFonts w:ascii="Courier New" w:hAnsi="Courier New"/>
    </w:rPr>
  </w:style>
  <w:style w:type="character" w:customStyle="1" w:styleId="WW8Num8z0">
    <w:name w:val="WW8Num8z0"/>
    <w:rsid w:val="001734B6"/>
    <w:rPr>
      <w:rFonts w:ascii="Symbol" w:eastAsia="Times New Roman" w:hAnsi="Symbol" w:cs="Times New Roman"/>
      <w:b/>
    </w:rPr>
  </w:style>
  <w:style w:type="character" w:customStyle="1" w:styleId="WW8Num8z1">
    <w:name w:val="WW8Num8z1"/>
    <w:rsid w:val="001734B6"/>
    <w:rPr>
      <w:rFonts w:ascii="Courier New" w:hAnsi="Courier New" w:cs="Courier New"/>
    </w:rPr>
  </w:style>
  <w:style w:type="character" w:customStyle="1" w:styleId="WW8Num8z2">
    <w:name w:val="WW8Num8z2"/>
    <w:rsid w:val="001734B6"/>
    <w:rPr>
      <w:rFonts w:ascii="Wingdings" w:hAnsi="Wingdings"/>
    </w:rPr>
  </w:style>
  <w:style w:type="character" w:customStyle="1" w:styleId="WW8Num8z3">
    <w:name w:val="WW8Num8z3"/>
    <w:rsid w:val="001734B6"/>
    <w:rPr>
      <w:rFonts w:ascii="Symbol" w:hAnsi="Symbol"/>
    </w:rPr>
  </w:style>
  <w:style w:type="character" w:customStyle="1" w:styleId="WW8Num9z1">
    <w:name w:val="WW8Num9z1"/>
    <w:rsid w:val="001734B6"/>
    <w:rPr>
      <w:rFonts w:ascii="Courier New" w:hAnsi="Courier New" w:cs="Courier New"/>
    </w:rPr>
  </w:style>
  <w:style w:type="character" w:customStyle="1" w:styleId="WW8Num9z3">
    <w:name w:val="WW8Num9z3"/>
    <w:rsid w:val="001734B6"/>
    <w:rPr>
      <w:rFonts w:ascii="Symbol" w:hAnsi="Symbol" w:cs="Symbol"/>
    </w:rPr>
  </w:style>
  <w:style w:type="character" w:customStyle="1" w:styleId="21">
    <w:name w:val="Основной шрифт абзаца2"/>
    <w:rsid w:val="001734B6"/>
  </w:style>
  <w:style w:type="character" w:customStyle="1" w:styleId="Absatz-Standardschriftart">
    <w:name w:val="Absatz-Standardschriftart"/>
    <w:rsid w:val="001734B6"/>
  </w:style>
  <w:style w:type="character" w:customStyle="1" w:styleId="WW-Absatz-Standardschriftart">
    <w:name w:val="WW-Absatz-Standardschriftart"/>
    <w:rsid w:val="001734B6"/>
  </w:style>
  <w:style w:type="character" w:customStyle="1" w:styleId="WW8Num1z1">
    <w:name w:val="WW8Num1z1"/>
    <w:rsid w:val="001734B6"/>
    <w:rPr>
      <w:rFonts w:ascii="Courier New" w:hAnsi="Courier New"/>
    </w:rPr>
  </w:style>
  <w:style w:type="character" w:customStyle="1" w:styleId="12">
    <w:name w:val="Основной шрифт абзаца1"/>
    <w:rsid w:val="001734B6"/>
  </w:style>
  <w:style w:type="character" w:styleId="a5">
    <w:name w:val="Hyperlink"/>
    <w:rsid w:val="001734B6"/>
    <w:rPr>
      <w:color w:val="0000FF"/>
      <w:u w:val="single"/>
    </w:rPr>
  </w:style>
  <w:style w:type="character" w:customStyle="1" w:styleId="text11">
    <w:name w:val="text11"/>
    <w:rsid w:val="001734B6"/>
    <w:rPr>
      <w:rFonts w:ascii="Verdana" w:hAnsi="Verdana"/>
      <w:b w:val="0"/>
      <w:bCs w:val="0"/>
      <w:strike w:val="0"/>
      <w:dstrike w:val="0"/>
      <w:color w:val="000000"/>
      <w:sz w:val="18"/>
      <w:szCs w:val="18"/>
      <w:u w:val="none"/>
    </w:rPr>
  </w:style>
  <w:style w:type="character" w:styleId="a6">
    <w:name w:val="page number"/>
    <w:basedOn w:val="31"/>
    <w:rsid w:val="001734B6"/>
  </w:style>
  <w:style w:type="character" w:customStyle="1" w:styleId="a7">
    <w:name w:val="Знак Знак Знак Знак Знак"/>
    <w:rsid w:val="001734B6"/>
    <w:rPr>
      <w:sz w:val="24"/>
      <w:szCs w:val="24"/>
      <w:lang w:val="ru-RU" w:eastAsia="ar-SA" w:bidi="ar-SA"/>
    </w:rPr>
  </w:style>
  <w:style w:type="paragraph" w:customStyle="1" w:styleId="a8">
    <w:name w:val="Заголовок"/>
    <w:basedOn w:val="a"/>
    <w:next w:val="a9"/>
    <w:rsid w:val="001734B6"/>
    <w:pPr>
      <w:keepNext/>
      <w:suppressAutoHyphens/>
      <w:spacing w:before="240" w:after="120" w:line="240" w:lineRule="auto"/>
    </w:pPr>
    <w:rPr>
      <w:rFonts w:ascii="Arial" w:eastAsia="Lucida Sans Unicode" w:hAnsi="Arial" w:cs="Mangal"/>
      <w:sz w:val="28"/>
      <w:szCs w:val="28"/>
      <w:lang w:eastAsia="ar-SA"/>
    </w:rPr>
  </w:style>
  <w:style w:type="paragraph" w:styleId="a9">
    <w:name w:val="Body Text"/>
    <w:aliases w:val="Знак Знак Знак"/>
    <w:basedOn w:val="a"/>
    <w:link w:val="aa"/>
    <w:rsid w:val="001734B6"/>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a">
    <w:name w:val="Основной текст Знак"/>
    <w:aliases w:val="Знак Знак Знак Знак1"/>
    <w:basedOn w:val="a0"/>
    <w:link w:val="a9"/>
    <w:rsid w:val="001734B6"/>
    <w:rPr>
      <w:rFonts w:ascii="Times New Roman" w:eastAsia="Times New Roman" w:hAnsi="Times New Roman" w:cs="Times New Roman"/>
      <w:sz w:val="24"/>
      <w:szCs w:val="24"/>
      <w:lang w:val="x-none" w:eastAsia="ar-SA"/>
    </w:rPr>
  </w:style>
  <w:style w:type="paragraph" w:styleId="ab">
    <w:name w:val="List"/>
    <w:basedOn w:val="a9"/>
    <w:rsid w:val="001734B6"/>
    <w:rPr>
      <w:rFonts w:cs="Mangal"/>
    </w:rPr>
  </w:style>
  <w:style w:type="paragraph" w:customStyle="1" w:styleId="32">
    <w:name w:val="Название3"/>
    <w:basedOn w:val="a"/>
    <w:rsid w:val="001734B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3">
    <w:name w:val="Указатель3"/>
    <w:basedOn w:val="a"/>
    <w:rsid w:val="001734B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2">
    <w:name w:val="Название2"/>
    <w:basedOn w:val="a"/>
    <w:rsid w:val="001734B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1734B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1734B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1734B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c">
    <w:name w:val="Знак Знак Знак Знак"/>
    <w:basedOn w:val="a"/>
    <w:rsid w:val="001734B6"/>
    <w:pPr>
      <w:suppressAutoHyphens/>
      <w:spacing w:after="160" w:line="240" w:lineRule="exact"/>
    </w:pPr>
    <w:rPr>
      <w:rFonts w:ascii="Verdana" w:eastAsia="Times New Roman" w:hAnsi="Verdana" w:cs="Times New Roman"/>
      <w:sz w:val="24"/>
      <w:szCs w:val="24"/>
      <w:lang w:val="en-US" w:eastAsia="ar-SA"/>
    </w:rPr>
  </w:style>
  <w:style w:type="paragraph" w:customStyle="1" w:styleId="ad">
    <w:name w:val="Основной текст.Знак Знак Знак"/>
    <w:basedOn w:val="a"/>
    <w:rsid w:val="001734B6"/>
    <w:pPr>
      <w:suppressAutoHyphens/>
      <w:spacing w:after="160" w:line="240" w:lineRule="exact"/>
    </w:pPr>
    <w:rPr>
      <w:rFonts w:ascii="Verdana" w:eastAsia="Times New Roman" w:hAnsi="Verdana" w:cs="Times New Roman"/>
      <w:sz w:val="24"/>
      <w:szCs w:val="24"/>
      <w:lang w:val="en-US" w:eastAsia="ar-SA"/>
    </w:rPr>
  </w:style>
  <w:style w:type="paragraph" w:styleId="ae">
    <w:name w:val="List Paragraph"/>
    <w:basedOn w:val="a"/>
    <w:link w:val="af"/>
    <w:uiPriority w:val="34"/>
    <w:qFormat/>
    <w:rsid w:val="001734B6"/>
    <w:pPr>
      <w:suppressAutoHyphens/>
      <w:ind w:left="720"/>
    </w:pPr>
    <w:rPr>
      <w:rFonts w:ascii="Calibri" w:eastAsia="Calibri" w:hAnsi="Calibri" w:cs="Times New Roman"/>
      <w:lang w:val="x-none" w:eastAsia="ar-SA"/>
    </w:rPr>
  </w:style>
  <w:style w:type="paragraph" w:customStyle="1" w:styleId="af0">
    <w:name w:val="Знак Знак Знак Знак"/>
    <w:basedOn w:val="a"/>
    <w:rsid w:val="001734B6"/>
    <w:pPr>
      <w:widowControl w:val="0"/>
      <w:suppressAutoHyphens/>
      <w:spacing w:after="160" w:line="240" w:lineRule="exact"/>
      <w:jc w:val="right"/>
    </w:pPr>
    <w:rPr>
      <w:rFonts w:ascii="Times New Roman" w:eastAsia="Times New Roman" w:hAnsi="Times New Roman" w:cs="Times New Roman"/>
      <w:sz w:val="24"/>
      <w:szCs w:val="24"/>
      <w:lang w:val="en-GB" w:eastAsia="ar-SA"/>
    </w:rPr>
  </w:style>
  <w:style w:type="paragraph" w:styleId="af1">
    <w:name w:val="Body Text Indent"/>
    <w:basedOn w:val="a"/>
    <w:link w:val="af2"/>
    <w:rsid w:val="001734B6"/>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af2">
    <w:name w:val="Основной текст с отступом Знак"/>
    <w:basedOn w:val="a0"/>
    <w:link w:val="af1"/>
    <w:rsid w:val="001734B6"/>
    <w:rPr>
      <w:rFonts w:ascii="Times New Roman" w:eastAsia="Times New Roman" w:hAnsi="Times New Roman" w:cs="Times New Roman"/>
      <w:sz w:val="24"/>
      <w:szCs w:val="24"/>
      <w:lang w:val="x-none" w:eastAsia="ar-SA"/>
    </w:rPr>
  </w:style>
  <w:style w:type="paragraph" w:customStyle="1" w:styleId="24">
    <w:name w:val="заголовок 2"/>
    <w:basedOn w:val="a"/>
    <w:next w:val="a"/>
    <w:rsid w:val="001734B6"/>
    <w:pPr>
      <w:keepNext/>
      <w:tabs>
        <w:tab w:val="left" w:pos="180"/>
      </w:tabs>
      <w:suppressAutoHyphens/>
      <w:spacing w:before="240" w:after="120" w:line="240" w:lineRule="auto"/>
      <w:ind w:left="57" w:hanging="57"/>
      <w:jc w:val="center"/>
    </w:pPr>
    <w:rPr>
      <w:rFonts w:ascii="Times New Roman" w:eastAsia="Times New Roman" w:hAnsi="Times New Roman" w:cs="Times New Roman"/>
      <w:b/>
      <w:sz w:val="32"/>
      <w:szCs w:val="24"/>
      <w:lang w:eastAsia="ar-SA"/>
    </w:rPr>
  </w:style>
  <w:style w:type="paragraph" w:customStyle="1" w:styleId="210">
    <w:name w:val="Основной текст с отступом 21"/>
    <w:basedOn w:val="a"/>
    <w:rsid w:val="001734B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3">
    <w:name w:val="Содержимое таблицы"/>
    <w:basedOn w:val="a"/>
    <w:rsid w:val="001734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4">
    <w:name w:val="Заголовок таблицы"/>
    <w:basedOn w:val="af3"/>
    <w:rsid w:val="001734B6"/>
    <w:pPr>
      <w:jc w:val="center"/>
    </w:pPr>
    <w:rPr>
      <w:b/>
      <w:bCs/>
    </w:rPr>
  </w:style>
  <w:style w:type="paragraph" w:styleId="af5">
    <w:name w:val="header"/>
    <w:basedOn w:val="a"/>
    <w:link w:val="af6"/>
    <w:uiPriority w:val="99"/>
    <w:rsid w:val="001734B6"/>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6">
    <w:name w:val="Верхний колонтитул Знак"/>
    <w:basedOn w:val="a0"/>
    <w:link w:val="af5"/>
    <w:uiPriority w:val="99"/>
    <w:rsid w:val="001734B6"/>
    <w:rPr>
      <w:rFonts w:ascii="Times New Roman" w:eastAsia="Times New Roman" w:hAnsi="Times New Roman" w:cs="Times New Roman"/>
      <w:sz w:val="24"/>
      <w:szCs w:val="24"/>
      <w:lang w:eastAsia="ar-SA"/>
    </w:rPr>
  </w:style>
  <w:style w:type="paragraph" w:customStyle="1" w:styleId="15">
    <w:name w:val="Знак1"/>
    <w:basedOn w:val="a"/>
    <w:rsid w:val="001734B6"/>
    <w:pPr>
      <w:tabs>
        <w:tab w:val="left" w:pos="720"/>
      </w:tabs>
      <w:spacing w:after="160" w:line="240" w:lineRule="exact"/>
      <w:ind w:left="720" w:hanging="720"/>
      <w:jc w:val="both"/>
    </w:pPr>
    <w:rPr>
      <w:rFonts w:ascii="Verdana" w:eastAsia="Times New Roman" w:hAnsi="Verdana" w:cs="Arial"/>
      <w:sz w:val="24"/>
      <w:szCs w:val="24"/>
      <w:lang w:val="en-US" w:eastAsia="ar-SA"/>
    </w:rPr>
  </w:style>
  <w:style w:type="paragraph" w:customStyle="1" w:styleId="211">
    <w:name w:val="Основной текст 21"/>
    <w:basedOn w:val="a"/>
    <w:rsid w:val="001734B6"/>
    <w:pPr>
      <w:suppressAutoHyphens/>
      <w:spacing w:after="120" w:line="480" w:lineRule="auto"/>
    </w:pPr>
    <w:rPr>
      <w:rFonts w:ascii="Times New Roman" w:eastAsia="Times New Roman" w:hAnsi="Times New Roman" w:cs="Times New Roman"/>
      <w:sz w:val="24"/>
      <w:szCs w:val="24"/>
      <w:lang w:eastAsia="ar-SA"/>
    </w:rPr>
  </w:style>
  <w:style w:type="paragraph" w:customStyle="1" w:styleId="af7">
    <w:name w:val="Мой стиль"/>
    <w:basedOn w:val="211"/>
    <w:rsid w:val="001734B6"/>
    <w:pPr>
      <w:widowControl w:val="0"/>
      <w:suppressAutoHyphens w:val="0"/>
      <w:autoSpaceDE w:val="0"/>
      <w:spacing w:after="0" w:line="240" w:lineRule="auto"/>
      <w:ind w:firstLine="851"/>
      <w:jc w:val="both"/>
    </w:pPr>
    <w:rPr>
      <w:sz w:val="28"/>
      <w:szCs w:val="28"/>
    </w:rPr>
  </w:style>
  <w:style w:type="paragraph" w:customStyle="1" w:styleId="Style1">
    <w:name w:val="Style1"/>
    <w:basedOn w:val="a"/>
    <w:rsid w:val="001734B6"/>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af8">
    <w:name w:val="Знак"/>
    <w:basedOn w:val="a"/>
    <w:rsid w:val="001734B6"/>
    <w:pPr>
      <w:spacing w:after="160" w:line="240" w:lineRule="exact"/>
    </w:pPr>
    <w:rPr>
      <w:rFonts w:ascii="Verdana" w:eastAsia="Times New Roman" w:hAnsi="Verdana" w:cs="Times New Roman"/>
      <w:sz w:val="24"/>
      <w:szCs w:val="24"/>
      <w:lang w:val="en-US" w:eastAsia="ar-SA"/>
    </w:rPr>
  </w:style>
  <w:style w:type="paragraph" w:customStyle="1" w:styleId="Iauiue">
    <w:name w:val="Iau?iue"/>
    <w:rsid w:val="001734B6"/>
    <w:pPr>
      <w:suppressAutoHyphens/>
      <w:spacing w:after="0" w:line="240" w:lineRule="auto"/>
    </w:pPr>
    <w:rPr>
      <w:rFonts w:ascii="Times New Roman" w:eastAsia="Arial" w:hAnsi="Times New Roman" w:cs="Times New Roman"/>
      <w:sz w:val="20"/>
      <w:szCs w:val="20"/>
      <w:lang w:eastAsia="ar-SA"/>
    </w:rPr>
  </w:style>
  <w:style w:type="paragraph" w:customStyle="1" w:styleId="16">
    <w:name w:val="Без интервала1"/>
    <w:rsid w:val="001734B6"/>
    <w:pPr>
      <w:suppressAutoHyphens/>
      <w:spacing w:after="0" w:line="240" w:lineRule="auto"/>
    </w:pPr>
    <w:rPr>
      <w:rFonts w:ascii="Calibri" w:eastAsia="Arial" w:hAnsi="Calibri" w:cs="Times New Roman"/>
      <w:szCs w:val="20"/>
      <w:lang w:eastAsia="ar-SA"/>
    </w:rPr>
  </w:style>
  <w:style w:type="paragraph" w:customStyle="1" w:styleId="17">
    <w:name w:val="Абзац списка1"/>
    <w:basedOn w:val="a"/>
    <w:rsid w:val="001734B6"/>
    <w:pPr>
      <w:spacing w:after="0" w:line="240" w:lineRule="auto"/>
      <w:ind w:left="720"/>
    </w:pPr>
    <w:rPr>
      <w:rFonts w:ascii="Times New Roman" w:eastAsia="Times New Roman" w:hAnsi="Times New Roman" w:cs="Times New Roman"/>
      <w:sz w:val="24"/>
      <w:szCs w:val="20"/>
      <w:lang w:eastAsia="ar-SA"/>
    </w:rPr>
  </w:style>
  <w:style w:type="paragraph" w:customStyle="1" w:styleId="220">
    <w:name w:val="Основной текст с отступом 22"/>
    <w:basedOn w:val="a"/>
    <w:rsid w:val="001734B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uiPriority w:val="99"/>
    <w:rsid w:val="001734B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8">
    <w:name w:val="Цитата1"/>
    <w:basedOn w:val="a"/>
    <w:rsid w:val="001734B6"/>
    <w:pPr>
      <w:widowControl w:val="0"/>
      <w:spacing w:after="0" w:line="340" w:lineRule="exact"/>
      <w:ind w:left="720" w:right="-6"/>
      <w:jc w:val="both"/>
    </w:pPr>
    <w:rPr>
      <w:rFonts w:ascii="Times New Roman" w:eastAsia="Times New Roman" w:hAnsi="Times New Roman" w:cs="Times New Roman"/>
      <w:sz w:val="28"/>
      <w:szCs w:val="24"/>
      <w:lang w:eastAsia="ar-SA"/>
    </w:rPr>
  </w:style>
  <w:style w:type="paragraph" w:customStyle="1" w:styleId="ConsNormal">
    <w:name w:val="ConsNormal"/>
    <w:rsid w:val="001734B6"/>
    <w:pPr>
      <w:widowControl w:val="0"/>
      <w:suppressAutoHyphens/>
      <w:spacing w:after="0" w:line="240" w:lineRule="auto"/>
      <w:ind w:right="19772" w:firstLine="720"/>
    </w:pPr>
    <w:rPr>
      <w:rFonts w:ascii="Arial" w:eastAsia="Arial" w:hAnsi="Arial" w:cs="Times New Roman"/>
      <w:sz w:val="20"/>
      <w:szCs w:val="20"/>
      <w:lang w:eastAsia="ar-SA"/>
    </w:rPr>
  </w:style>
  <w:style w:type="paragraph" w:styleId="af9">
    <w:name w:val="Title"/>
    <w:basedOn w:val="a"/>
    <w:next w:val="afa"/>
    <w:link w:val="afb"/>
    <w:qFormat/>
    <w:rsid w:val="001734B6"/>
    <w:pPr>
      <w:spacing w:after="0" w:line="240" w:lineRule="auto"/>
      <w:jc w:val="center"/>
    </w:pPr>
    <w:rPr>
      <w:rFonts w:ascii="Times New Roman" w:eastAsia="Times New Roman" w:hAnsi="Times New Roman" w:cs="Times New Roman"/>
      <w:sz w:val="28"/>
      <w:szCs w:val="20"/>
      <w:lang w:val="x-none" w:eastAsia="ar-SA"/>
    </w:rPr>
  </w:style>
  <w:style w:type="character" w:customStyle="1" w:styleId="afb">
    <w:name w:val="Название Знак"/>
    <w:basedOn w:val="a0"/>
    <w:link w:val="af9"/>
    <w:rsid w:val="001734B6"/>
    <w:rPr>
      <w:rFonts w:ascii="Times New Roman" w:eastAsia="Times New Roman" w:hAnsi="Times New Roman" w:cs="Times New Roman"/>
      <w:sz w:val="28"/>
      <w:szCs w:val="20"/>
      <w:lang w:val="x-none" w:eastAsia="ar-SA"/>
    </w:rPr>
  </w:style>
  <w:style w:type="paragraph" w:styleId="afa">
    <w:name w:val="Subtitle"/>
    <w:basedOn w:val="a8"/>
    <w:next w:val="a9"/>
    <w:link w:val="afc"/>
    <w:qFormat/>
    <w:rsid w:val="001734B6"/>
    <w:pPr>
      <w:jc w:val="center"/>
    </w:pPr>
    <w:rPr>
      <w:i/>
      <w:iCs/>
    </w:rPr>
  </w:style>
  <w:style w:type="character" w:customStyle="1" w:styleId="afc">
    <w:name w:val="Подзаголовок Знак"/>
    <w:basedOn w:val="a0"/>
    <w:link w:val="afa"/>
    <w:rsid w:val="001734B6"/>
    <w:rPr>
      <w:rFonts w:ascii="Arial" w:eastAsia="Lucida Sans Unicode" w:hAnsi="Arial" w:cs="Mangal"/>
      <w:i/>
      <w:iCs/>
      <w:sz w:val="28"/>
      <w:szCs w:val="28"/>
      <w:lang w:eastAsia="ar-SA"/>
    </w:rPr>
  </w:style>
  <w:style w:type="paragraph" w:customStyle="1" w:styleId="afd">
    <w:name w:val="Знак Знак Знак Знак Знак Знак Знак Знак Знак Знак Знак Знак Знак Знак Знак Знак"/>
    <w:basedOn w:val="a"/>
    <w:rsid w:val="001734B6"/>
    <w:pPr>
      <w:spacing w:after="160" w:line="240" w:lineRule="exact"/>
    </w:pPr>
    <w:rPr>
      <w:rFonts w:ascii="Times New Roman" w:eastAsia="Times New Roman" w:hAnsi="Times New Roman" w:cs="Times New Roman"/>
      <w:sz w:val="20"/>
      <w:szCs w:val="20"/>
      <w:lang w:eastAsia="ar-SA"/>
    </w:rPr>
  </w:style>
  <w:style w:type="paragraph" w:customStyle="1" w:styleId="Style6">
    <w:name w:val="Style6"/>
    <w:basedOn w:val="a"/>
    <w:rsid w:val="001734B6"/>
    <w:pPr>
      <w:widowControl w:val="0"/>
      <w:spacing w:after="0" w:line="326" w:lineRule="exact"/>
      <w:ind w:firstLine="730"/>
      <w:jc w:val="both"/>
    </w:pPr>
    <w:rPr>
      <w:rFonts w:ascii="Times New Roman" w:eastAsia="Times New Roman" w:hAnsi="Times New Roman" w:cs="Times New Roman"/>
      <w:sz w:val="24"/>
      <w:szCs w:val="20"/>
      <w:lang w:eastAsia="ar-SA"/>
    </w:rPr>
  </w:style>
  <w:style w:type="paragraph" w:styleId="afe">
    <w:name w:val="Normal (Web)"/>
    <w:basedOn w:val="a"/>
    <w:rsid w:val="001734B6"/>
    <w:pPr>
      <w:spacing w:before="280" w:after="280" w:line="240" w:lineRule="auto"/>
    </w:pPr>
    <w:rPr>
      <w:rFonts w:ascii="Times New Roman" w:eastAsia="Times New Roman" w:hAnsi="Times New Roman" w:cs="Times New Roman"/>
      <w:sz w:val="24"/>
      <w:szCs w:val="24"/>
      <w:lang w:eastAsia="ar-SA"/>
    </w:rPr>
  </w:style>
  <w:style w:type="paragraph" w:customStyle="1" w:styleId="ConsTitle">
    <w:name w:val="ConsTitle"/>
    <w:rsid w:val="001734B6"/>
    <w:pPr>
      <w:widowControl w:val="0"/>
      <w:suppressAutoHyphens/>
      <w:autoSpaceDE w:val="0"/>
      <w:spacing w:after="0" w:line="240" w:lineRule="auto"/>
    </w:pPr>
    <w:rPr>
      <w:rFonts w:ascii="Arial" w:eastAsia="Arial" w:hAnsi="Arial" w:cs="Arial"/>
      <w:b/>
      <w:bCs/>
      <w:sz w:val="20"/>
      <w:szCs w:val="20"/>
      <w:lang w:eastAsia="ar-SA"/>
    </w:rPr>
  </w:style>
  <w:style w:type="paragraph" w:styleId="aff">
    <w:name w:val="No Spacing"/>
    <w:link w:val="aff0"/>
    <w:qFormat/>
    <w:rsid w:val="001734B6"/>
    <w:pPr>
      <w:suppressAutoHyphens/>
      <w:spacing w:after="0" w:line="240" w:lineRule="auto"/>
    </w:pPr>
    <w:rPr>
      <w:rFonts w:ascii="Calibri" w:eastAsia="Arial" w:hAnsi="Calibri" w:cs="Times New Roman"/>
      <w:lang w:eastAsia="ar-SA"/>
    </w:rPr>
  </w:style>
  <w:style w:type="paragraph" w:customStyle="1" w:styleId="19">
    <w:name w:val="Обычный1"/>
    <w:rsid w:val="001734B6"/>
    <w:pPr>
      <w:suppressAutoHyphens/>
      <w:spacing w:after="0" w:line="240" w:lineRule="auto"/>
    </w:pPr>
    <w:rPr>
      <w:rFonts w:ascii="Times New Roman" w:eastAsia="Arial" w:hAnsi="Times New Roman" w:cs="Times New Roman"/>
      <w:sz w:val="24"/>
      <w:szCs w:val="20"/>
      <w:lang w:eastAsia="ar-SA"/>
    </w:rPr>
  </w:style>
  <w:style w:type="paragraph" w:customStyle="1" w:styleId="25">
    <w:name w:val="Знак2"/>
    <w:basedOn w:val="a"/>
    <w:rsid w:val="001734B6"/>
    <w:pPr>
      <w:spacing w:before="280" w:after="280" w:line="240" w:lineRule="auto"/>
    </w:pPr>
    <w:rPr>
      <w:rFonts w:ascii="Tahoma" w:eastAsia="Times New Roman" w:hAnsi="Tahoma" w:cs="Times New Roman"/>
      <w:sz w:val="20"/>
      <w:szCs w:val="20"/>
      <w:lang w:val="en-US" w:eastAsia="ar-SA"/>
    </w:rPr>
  </w:style>
  <w:style w:type="paragraph" w:customStyle="1" w:styleId="ConsNonformat">
    <w:name w:val="ConsNonformat"/>
    <w:rsid w:val="001734B6"/>
    <w:pPr>
      <w:widowControl w:val="0"/>
      <w:suppressAutoHyphens/>
      <w:spacing w:after="0" w:line="240" w:lineRule="auto"/>
      <w:ind w:right="19772"/>
    </w:pPr>
    <w:rPr>
      <w:rFonts w:ascii="Courier New" w:eastAsia="Arial" w:hAnsi="Courier New" w:cs="Times New Roman"/>
      <w:sz w:val="20"/>
      <w:szCs w:val="20"/>
      <w:lang w:eastAsia="ar-SA"/>
    </w:rPr>
  </w:style>
  <w:style w:type="paragraph" w:styleId="aff1">
    <w:name w:val="footer"/>
    <w:basedOn w:val="a"/>
    <w:link w:val="aff2"/>
    <w:rsid w:val="001734B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2">
    <w:name w:val="Нижний колонтитул Знак"/>
    <w:basedOn w:val="a0"/>
    <w:link w:val="aff1"/>
    <w:rsid w:val="001734B6"/>
    <w:rPr>
      <w:rFonts w:ascii="Times New Roman" w:eastAsia="Times New Roman" w:hAnsi="Times New Roman" w:cs="Times New Roman"/>
      <w:sz w:val="24"/>
      <w:szCs w:val="24"/>
      <w:lang w:eastAsia="ar-SA"/>
    </w:rPr>
  </w:style>
  <w:style w:type="paragraph" w:customStyle="1" w:styleId="221">
    <w:name w:val="Основной текст 22"/>
    <w:basedOn w:val="a"/>
    <w:rsid w:val="001734B6"/>
    <w:pPr>
      <w:suppressAutoHyphens/>
      <w:spacing w:after="120" w:line="480" w:lineRule="auto"/>
    </w:pPr>
    <w:rPr>
      <w:rFonts w:ascii="Times New Roman" w:eastAsia="Times New Roman" w:hAnsi="Times New Roman" w:cs="Times New Roman"/>
      <w:sz w:val="24"/>
      <w:szCs w:val="24"/>
      <w:lang w:eastAsia="ar-SA"/>
    </w:rPr>
  </w:style>
  <w:style w:type="paragraph" w:customStyle="1" w:styleId="230">
    <w:name w:val="Основной текст с отступом 23"/>
    <w:basedOn w:val="a"/>
    <w:rsid w:val="001734B6"/>
    <w:pPr>
      <w:widowControl w:val="0"/>
      <w:spacing w:after="0" w:line="240" w:lineRule="auto"/>
      <w:ind w:firstLine="426"/>
      <w:jc w:val="both"/>
    </w:pPr>
    <w:rPr>
      <w:rFonts w:ascii="Times New Roman" w:eastAsia="Times New Roman" w:hAnsi="Times New Roman" w:cs="Times New Roman"/>
      <w:sz w:val="26"/>
      <w:szCs w:val="20"/>
      <w:lang w:eastAsia="ar-SA"/>
    </w:rPr>
  </w:style>
  <w:style w:type="paragraph" w:customStyle="1" w:styleId="aff3">
    <w:name w:val="Содержимое врезки"/>
    <w:basedOn w:val="a9"/>
    <w:rsid w:val="001734B6"/>
  </w:style>
  <w:style w:type="table" w:styleId="aff4">
    <w:name w:val="Table Grid"/>
    <w:basedOn w:val="a1"/>
    <w:uiPriority w:val="59"/>
    <w:rsid w:val="00173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
    <w:link w:val="27"/>
    <w:rsid w:val="001734B6"/>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1734B6"/>
    <w:rPr>
      <w:rFonts w:ascii="Times New Roman" w:eastAsia="Times New Roman" w:hAnsi="Times New Roman" w:cs="Times New Roman"/>
      <w:sz w:val="24"/>
      <w:szCs w:val="24"/>
      <w:lang w:val="x-none" w:eastAsia="x-none"/>
    </w:rPr>
  </w:style>
  <w:style w:type="paragraph" w:customStyle="1" w:styleId="western">
    <w:name w:val="western"/>
    <w:basedOn w:val="a"/>
    <w:rsid w:val="001734B6"/>
    <w:pPr>
      <w:spacing w:before="100" w:beforeAutospacing="1" w:after="115"/>
    </w:pPr>
    <w:rPr>
      <w:rFonts w:ascii="Arial" w:eastAsia="Times New Roman" w:hAnsi="Arial" w:cs="Arial"/>
      <w:color w:val="000000"/>
      <w:lang w:eastAsia="ru-RU"/>
    </w:rPr>
  </w:style>
  <w:style w:type="paragraph" w:styleId="28">
    <w:name w:val="Body Text Indent 2"/>
    <w:basedOn w:val="a"/>
    <w:link w:val="29"/>
    <w:rsid w:val="001734B6"/>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9">
    <w:name w:val="Основной текст с отступом 2 Знак"/>
    <w:basedOn w:val="a0"/>
    <w:link w:val="28"/>
    <w:rsid w:val="001734B6"/>
    <w:rPr>
      <w:rFonts w:ascii="Times New Roman" w:eastAsia="Times New Roman" w:hAnsi="Times New Roman" w:cs="Times New Roman"/>
      <w:sz w:val="24"/>
      <w:szCs w:val="24"/>
      <w:lang w:val="x-none" w:eastAsia="ar-SA"/>
    </w:rPr>
  </w:style>
  <w:style w:type="paragraph" w:styleId="34">
    <w:name w:val="Body Text Indent 3"/>
    <w:basedOn w:val="a"/>
    <w:link w:val="35"/>
    <w:rsid w:val="001734B6"/>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5">
    <w:name w:val="Основной текст с отступом 3 Знак"/>
    <w:basedOn w:val="a0"/>
    <w:link w:val="34"/>
    <w:rsid w:val="001734B6"/>
    <w:rPr>
      <w:rFonts w:ascii="Times New Roman" w:eastAsia="Times New Roman" w:hAnsi="Times New Roman" w:cs="Times New Roman"/>
      <w:sz w:val="16"/>
      <w:szCs w:val="16"/>
      <w:lang w:val="x-none" w:eastAsia="ar-SA"/>
    </w:rPr>
  </w:style>
  <w:style w:type="paragraph" w:customStyle="1" w:styleId="msolistparagraph0">
    <w:name w:val="msolistparagraph"/>
    <w:basedOn w:val="a"/>
    <w:rsid w:val="001734B6"/>
    <w:pPr>
      <w:ind w:left="708"/>
    </w:pPr>
    <w:rPr>
      <w:rFonts w:ascii="Calibri" w:eastAsia="Calibri" w:hAnsi="Calibri" w:cs="Times New Roman"/>
    </w:rPr>
  </w:style>
  <w:style w:type="paragraph" w:customStyle="1" w:styleId="aff5">
    <w:name w:val="Знак Знак Знак Знак Знак Знак Знак Знак Знак Знак Знак Знак Знак Знак Знак Знак Знак Знак Знак"/>
    <w:basedOn w:val="a"/>
    <w:rsid w:val="001734B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6">
    <w:name w:val="Знак"/>
    <w:basedOn w:val="a"/>
    <w:rsid w:val="001734B6"/>
    <w:pPr>
      <w:spacing w:after="160" w:line="240" w:lineRule="exact"/>
    </w:pPr>
    <w:rPr>
      <w:rFonts w:ascii="Verdana" w:eastAsia="Times New Roman" w:hAnsi="Verdana" w:cs="Times New Roman"/>
      <w:sz w:val="20"/>
      <w:szCs w:val="20"/>
      <w:lang w:val="en-US"/>
    </w:rPr>
  </w:style>
  <w:style w:type="paragraph" w:customStyle="1" w:styleId="aff7">
    <w:name w:val="Знак Знак"/>
    <w:basedOn w:val="a"/>
    <w:rsid w:val="001734B6"/>
    <w:pPr>
      <w:spacing w:after="160" w:line="240" w:lineRule="exact"/>
    </w:pPr>
    <w:rPr>
      <w:rFonts w:ascii="Verdana" w:eastAsia="Times New Roman" w:hAnsi="Verdana" w:cs="Times New Roman"/>
      <w:sz w:val="24"/>
      <w:szCs w:val="24"/>
      <w:lang w:val="en-US"/>
    </w:rPr>
  </w:style>
  <w:style w:type="paragraph" w:customStyle="1" w:styleId="ConsPlusTitle">
    <w:name w:val="ConsPlusTitle"/>
    <w:rsid w:val="001734B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8">
    <w:name w:val="Знак Знак Знак Знак Знак Знак Знак"/>
    <w:basedOn w:val="a"/>
    <w:rsid w:val="001734B6"/>
    <w:pPr>
      <w:spacing w:after="160" w:line="240" w:lineRule="exact"/>
      <w:jc w:val="both"/>
    </w:pPr>
    <w:rPr>
      <w:rFonts w:ascii="Times New Roman" w:eastAsia="Times New Roman" w:hAnsi="Times New Roman" w:cs="Times New Roman"/>
      <w:sz w:val="24"/>
      <w:szCs w:val="24"/>
      <w:lang w:val="en-US"/>
    </w:rPr>
  </w:style>
  <w:style w:type="character" w:customStyle="1" w:styleId="aff0">
    <w:name w:val="Без интервала Знак"/>
    <w:link w:val="aff"/>
    <w:rsid w:val="001734B6"/>
    <w:rPr>
      <w:rFonts w:ascii="Calibri" w:eastAsia="Arial" w:hAnsi="Calibri" w:cs="Times New Roman"/>
      <w:lang w:eastAsia="ar-SA"/>
    </w:rPr>
  </w:style>
  <w:style w:type="character" w:customStyle="1" w:styleId="aff9">
    <w:name w:val="Гипертекстовая ссылка"/>
    <w:uiPriority w:val="99"/>
    <w:rsid w:val="001734B6"/>
    <w:rPr>
      <w:rFonts w:cs="Times New Roman"/>
      <w:color w:val="008000"/>
    </w:rPr>
  </w:style>
  <w:style w:type="paragraph" w:customStyle="1" w:styleId="6">
    <w:name w:val="Знак Знак6 Знак Знак Знак Знак Знак Знак Знак Знак Знак Знак Знак Знак Знак Знак Знак Знак Знак Знак Знак Знак"/>
    <w:basedOn w:val="a"/>
    <w:rsid w:val="001734B6"/>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1734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1734B6"/>
  </w:style>
  <w:style w:type="paragraph" w:customStyle="1" w:styleId="affa">
    <w:name w:val="Знак Знак"/>
    <w:basedOn w:val="a"/>
    <w:rsid w:val="001734B6"/>
    <w:pPr>
      <w:spacing w:after="160" w:line="240" w:lineRule="exact"/>
    </w:pPr>
    <w:rPr>
      <w:rFonts w:ascii="Times New Roman" w:eastAsia="Times New Roman" w:hAnsi="Times New Roman" w:cs="Times New Roman"/>
      <w:sz w:val="20"/>
      <w:szCs w:val="20"/>
      <w:lang w:eastAsia="zh-CN"/>
    </w:rPr>
  </w:style>
  <w:style w:type="paragraph" w:styleId="36">
    <w:name w:val="Body Text 3"/>
    <w:basedOn w:val="a"/>
    <w:link w:val="37"/>
    <w:rsid w:val="001734B6"/>
    <w:pPr>
      <w:suppressAutoHyphens/>
      <w:spacing w:after="120" w:line="240" w:lineRule="auto"/>
    </w:pPr>
    <w:rPr>
      <w:rFonts w:ascii="Times New Roman" w:eastAsia="Times New Roman" w:hAnsi="Times New Roman" w:cs="Times New Roman"/>
      <w:sz w:val="16"/>
      <w:szCs w:val="16"/>
      <w:lang w:eastAsia="ar-SA"/>
    </w:rPr>
  </w:style>
  <w:style w:type="character" w:customStyle="1" w:styleId="37">
    <w:name w:val="Основной текст 3 Знак"/>
    <w:basedOn w:val="a0"/>
    <w:link w:val="36"/>
    <w:rsid w:val="001734B6"/>
    <w:rPr>
      <w:rFonts w:ascii="Times New Roman" w:eastAsia="Times New Roman" w:hAnsi="Times New Roman" w:cs="Times New Roman"/>
      <w:sz w:val="16"/>
      <w:szCs w:val="16"/>
      <w:lang w:eastAsia="ar-SA"/>
    </w:rPr>
  </w:style>
  <w:style w:type="paragraph" w:customStyle="1" w:styleId="affb">
    <w:name w:val="Знак Знак Знак Знак Знак Знак Знак Знак Знак Знак"/>
    <w:basedOn w:val="a"/>
    <w:rsid w:val="001734B6"/>
    <w:pPr>
      <w:spacing w:after="160" w:line="240" w:lineRule="exact"/>
    </w:pPr>
    <w:rPr>
      <w:rFonts w:ascii="Verdana" w:eastAsia="Times New Roman" w:hAnsi="Verdana" w:cs="Times New Roman"/>
      <w:sz w:val="24"/>
      <w:szCs w:val="24"/>
      <w:lang w:val="en-US"/>
    </w:rPr>
  </w:style>
  <w:style w:type="paragraph" w:customStyle="1" w:styleId="p16">
    <w:name w:val="p16"/>
    <w:basedOn w:val="a"/>
    <w:rsid w:val="001734B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6">
    <w:name w:val="s6"/>
    <w:rsid w:val="001734B6"/>
    <w:rPr>
      <w:rFonts w:cs="Times New Roman"/>
    </w:rPr>
  </w:style>
  <w:style w:type="paragraph" w:customStyle="1" w:styleId="p14">
    <w:name w:val="p14"/>
    <w:basedOn w:val="a"/>
    <w:rsid w:val="001734B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8">
    <w:name w:val="s8"/>
    <w:rsid w:val="001734B6"/>
    <w:rPr>
      <w:rFonts w:cs="Times New Roman"/>
    </w:rPr>
  </w:style>
  <w:style w:type="character" w:customStyle="1" w:styleId="s10">
    <w:name w:val="s10"/>
    <w:rsid w:val="001734B6"/>
    <w:rPr>
      <w:rFonts w:cs="Times New Roman"/>
    </w:rPr>
  </w:style>
  <w:style w:type="character" w:styleId="affc">
    <w:name w:val="Emphasis"/>
    <w:uiPriority w:val="20"/>
    <w:qFormat/>
    <w:rsid w:val="001734B6"/>
    <w:rPr>
      <w:i/>
      <w:iCs/>
    </w:rPr>
  </w:style>
  <w:style w:type="paragraph" w:customStyle="1" w:styleId="2a">
    <w:name w:val="Абзац списка2"/>
    <w:basedOn w:val="a"/>
    <w:rsid w:val="001734B6"/>
    <w:pPr>
      <w:ind w:left="720"/>
    </w:pPr>
    <w:rPr>
      <w:rFonts w:ascii="Calibri" w:eastAsia="Times New Roman" w:hAnsi="Calibri" w:cs="Calibri"/>
    </w:rPr>
  </w:style>
  <w:style w:type="paragraph" w:customStyle="1" w:styleId="ConsPlusNonformat">
    <w:name w:val="ConsPlusNonformat"/>
    <w:rsid w:val="00173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d">
    <w:name w:val="Знак Знак Знак Знак Знак Знак"/>
    <w:basedOn w:val="a"/>
    <w:rsid w:val="001734B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e">
    <w:name w:val="Знак Знак Знак Знак Знак Знак Знак Знак Знак Знак Знак Знак"/>
    <w:basedOn w:val="a"/>
    <w:rsid w:val="001734B6"/>
    <w:pPr>
      <w:spacing w:after="160" w:line="240" w:lineRule="exact"/>
    </w:pPr>
    <w:rPr>
      <w:rFonts w:ascii="Verdana" w:eastAsia="Times New Roman" w:hAnsi="Verdana" w:cs="Times New Roman"/>
      <w:sz w:val="24"/>
      <w:szCs w:val="24"/>
      <w:lang w:val="en-US"/>
    </w:rPr>
  </w:style>
  <w:style w:type="paragraph" w:styleId="afff">
    <w:name w:val="Block Text"/>
    <w:basedOn w:val="a"/>
    <w:rsid w:val="001734B6"/>
    <w:pPr>
      <w:spacing w:after="0" w:line="240" w:lineRule="auto"/>
      <w:ind w:left="993" w:right="-908" w:hanging="993"/>
    </w:pPr>
    <w:rPr>
      <w:rFonts w:ascii="Times New Roman" w:eastAsia="Times New Roman" w:hAnsi="Times New Roman" w:cs="Times New Roman"/>
      <w:sz w:val="20"/>
      <w:szCs w:val="20"/>
      <w:lang w:eastAsia="ru-RU"/>
    </w:rPr>
  </w:style>
  <w:style w:type="paragraph" w:customStyle="1" w:styleId="60">
    <w:name w:val="Знак Знак6"/>
    <w:basedOn w:val="a"/>
    <w:rsid w:val="001734B6"/>
    <w:pPr>
      <w:spacing w:after="160" w:line="240" w:lineRule="exact"/>
    </w:pPr>
    <w:rPr>
      <w:rFonts w:ascii="Verdana" w:eastAsia="Times New Roman" w:hAnsi="Verdana" w:cs="Times New Roman"/>
      <w:sz w:val="24"/>
      <w:szCs w:val="24"/>
      <w:lang w:val="en-US"/>
    </w:rPr>
  </w:style>
  <w:style w:type="paragraph" w:customStyle="1" w:styleId="7">
    <w:name w:val="Знак Знак7 Знак Знак"/>
    <w:basedOn w:val="a"/>
    <w:rsid w:val="001734B6"/>
    <w:pPr>
      <w:spacing w:after="160" w:line="240" w:lineRule="exact"/>
    </w:pPr>
    <w:rPr>
      <w:rFonts w:ascii="Verdana" w:eastAsia="Times New Roman" w:hAnsi="Verdana" w:cs="Times New Roman"/>
      <w:sz w:val="24"/>
      <w:szCs w:val="24"/>
      <w:lang w:val="en-US"/>
    </w:rPr>
  </w:style>
  <w:style w:type="paragraph" w:customStyle="1" w:styleId="afff0">
    <w:name w:val="Знак Знак Знак Знак Знак Знак Знак Знак Знак Знак Знак Знак Знак Знак Знак Знак Знак Знак Знак Знак"/>
    <w:basedOn w:val="a"/>
    <w:rsid w:val="001734B6"/>
    <w:pPr>
      <w:spacing w:after="160" w:line="240" w:lineRule="exact"/>
    </w:pPr>
    <w:rPr>
      <w:rFonts w:ascii="Verdana" w:eastAsia="Times New Roman" w:hAnsi="Verdana" w:cs="Times New Roman"/>
      <w:sz w:val="24"/>
      <w:szCs w:val="24"/>
      <w:lang w:val="en-US"/>
    </w:rPr>
  </w:style>
  <w:style w:type="paragraph" w:customStyle="1" w:styleId="afff1">
    <w:name w:val="Знак Знак Знак Знак Знак Знак Знак Знак"/>
    <w:basedOn w:val="a"/>
    <w:rsid w:val="001734B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1">
    <w:name w:val="Знак Знак6 Знак Знак"/>
    <w:basedOn w:val="a"/>
    <w:rsid w:val="001734B6"/>
    <w:pPr>
      <w:spacing w:after="160" w:line="240" w:lineRule="exact"/>
    </w:pPr>
    <w:rPr>
      <w:rFonts w:ascii="Verdana" w:eastAsia="Times New Roman" w:hAnsi="Verdana" w:cs="Times New Roman"/>
      <w:sz w:val="24"/>
      <w:szCs w:val="24"/>
      <w:lang w:val="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
    <w:rsid w:val="001734B6"/>
    <w:pPr>
      <w:spacing w:after="160" w:line="240" w:lineRule="exact"/>
    </w:pPr>
    <w:rPr>
      <w:rFonts w:ascii="Verdana" w:eastAsia="Times New Roman" w:hAnsi="Verdana" w:cs="Times New Roman"/>
      <w:sz w:val="24"/>
      <w:szCs w:val="24"/>
      <w:lang w:val="en-US"/>
    </w:rPr>
  </w:style>
  <w:style w:type="paragraph" w:customStyle="1" w:styleId="62">
    <w:name w:val="Знак Знак6"/>
    <w:basedOn w:val="a"/>
    <w:uiPriority w:val="99"/>
    <w:rsid w:val="001734B6"/>
    <w:pPr>
      <w:spacing w:after="160" w:line="240" w:lineRule="exact"/>
    </w:pPr>
    <w:rPr>
      <w:rFonts w:ascii="Verdana" w:eastAsia="Times New Roman" w:hAnsi="Verdana" w:cs="Times New Roman"/>
      <w:sz w:val="24"/>
      <w:szCs w:val="24"/>
      <w:lang w:val="en-US"/>
    </w:rPr>
  </w:style>
  <w:style w:type="paragraph" w:customStyle="1" w:styleId="Style4">
    <w:name w:val="Style4"/>
    <w:basedOn w:val="a"/>
    <w:rsid w:val="001734B6"/>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13">
    <w:name w:val="Font Style13"/>
    <w:rsid w:val="001734B6"/>
    <w:rPr>
      <w:rFonts w:ascii="Times New Roman" w:hAnsi="Times New Roman" w:cs="Times New Roman" w:hint="default"/>
      <w:sz w:val="22"/>
      <w:szCs w:val="22"/>
    </w:rPr>
  </w:style>
  <w:style w:type="character" w:customStyle="1" w:styleId="38">
    <w:name w:val="Основной текст (3)_"/>
    <w:link w:val="311"/>
    <w:locked/>
    <w:rsid w:val="001734B6"/>
    <w:rPr>
      <w:sz w:val="25"/>
      <w:szCs w:val="25"/>
      <w:shd w:val="clear" w:color="auto" w:fill="FFFFFF"/>
    </w:rPr>
  </w:style>
  <w:style w:type="paragraph" w:customStyle="1" w:styleId="311">
    <w:name w:val="Основной текст (3)1"/>
    <w:basedOn w:val="a"/>
    <w:link w:val="38"/>
    <w:rsid w:val="001734B6"/>
    <w:pPr>
      <w:shd w:val="clear" w:color="auto" w:fill="FFFFFF"/>
      <w:spacing w:before="240" w:after="0" w:line="331" w:lineRule="exact"/>
      <w:jc w:val="both"/>
    </w:pPr>
    <w:rPr>
      <w:sz w:val="25"/>
      <w:szCs w:val="25"/>
    </w:rPr>
  </w:style>
  <w:style w:type="paragraph" w:customStyle="1" w:styleId="110">
    <w:name w:val="Знак Знак1 Знак Знак Знак Знак Знак Знак1 Знак Знак"/>
    <w:basedOn w:val="a"/>
    <w:rsid w:val="001734B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3">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734B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a">
    <w:name w:val="Без интервала1"/>
    <w:rsid w:val="001734B6"/>
    <w:pPr>
      <w:spacing w:after="0" w:line="240" w:lineRule="auto"/>
    </w:pPr>
    <w:rPr>
      <w:rFonts w:ascii="Calibri" w:eastAsia="Calibri" w:hAnsi="Calibri" w:cs="Times New Roman"/>
      <w:lang w:eastAsia="ru-RU"/>
    </w:rPr>
  </w:style>
  <w:style w:type="paragraph" w:customStyle="1" w:styleId="msonormalcxspmiddle">
    <w:name w:val="msonormalcxspmiddle"/>
    <w:basedOn w:val="a"/>
    <w:rsid w:val="00173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173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cx236475695">
    <w:name w:val="paragraph scx236475695"/>
    <w:basedOn w:val="a"/>
    <w:rsid w:val="00173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Абзац списка Знак"/>
    <w:link w:val="ae"/>
    <w:uiPriority w:val="34"/>
    <w:locked/>
    <w:rsid w:val="001734B6"/>
    <w:rPr>
      <w:rFonts w:ascii="Calibri" w:eastAsia="Calibri" w:hAnsi="Calibri" w:cs="Times New Roman"/>
      <w:lang w:val="x-none" w:eastAsia="ar-SA"/>
    </w:rPr>
  </w:style>
  <w:style w:type="paragraph" w:customStyle="1" w:styleId="Default">
    <w:name w:val="Default"/>
    <w:rsid w:val="001734B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ff3">
    <w:name w:val="Strong"/>
    <w:uiPriority w:val="22"/>
    <w:qFormat/>
    <w:rsid w:val="001734B6"/>
    <w:rPr>
      <w:b/>
      <w:bCs/>
    </w:rPr>
  </w:style>
  <w:style w:type="character" w:customStyle="1" w:styleId="afff4">
    <w:name w:val="Основной текст_"/>
    <w:link w:val="41"/>
    <w:rsid w:val="001734B6"/>
    <w:rPr>
      <w:sz w:val="26"/>
      <w:szCs w:val="26"/>
      <w:shd w:val="clear" w:color="auto" w:fill="FFFFFF"/>
    </w:rPr>
  </w:style>
  <w:style w:type="paragraph" w:customStyle="1" w:styleId="41">
    <w:name w:val="Основной текст4"/>
    <w:basedOn w:val="a"/>
    <w:link w:val="afff4"/>
    <w:rsid w:val="001734B6"/>
    <w:pPr>
      <w:shd w:val="clear" w:color="auto" w:fill="FFFFFF"/>
      <w:spacing w:after="0" w:line="330" w:lineRule="exact"/>
      <w:jc w:val="both"/>
    </w:pPr>
    <w:rPr>
      <w:sz w:val="26"/>
      <w:szCs w:val="26"/>
    </w:rPr>
  </w:style>
  <w:style w:type="paragraph" w:customStyle="1" w:styleId="NoSpacing1">
    <w:name w:val="No Spacing1"/>
    <w:rsid w:val="001734B6"/>
    <w:pPr>
      <w:spacing w:after="0" w:line="240" w:lineRule="auto"/>
    </w:pPr>
    <w:rPr>
      <w:rFonts w:ascii="Calibri" w:eastAsia="Times New Roman" w:hAnsi="Calibri" w:cs="Times New Roman"/>
      <w:lang w:eastAsia="ru-RU"/>
    </w:rPr>
  </w:style>
  <w:style w:type="paragraph" w:customStyle="1" w:styleId="afff5">
    <w:name w:val="Стиль"/>
    <w:rsid w:val="001734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1734B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b">
    <w:name w:val="Основной текст (2)_"/>
    <w:link w:val="2c"/>
    <w:locked/>
    <w:rsid w:val="001734B6"/>
    <w:rPr>
      <w:sz w:val="28"/>
      <w:szCs w:val="28"/>
      <w:shd w:val="clear" w:color="auto" w:fill="FFFFFF"/>
    </w:rPr>
  </w:style>
  <w:style w:type="paragraph" w:customStyle="1" w:styleId="2c">
    <w:name w:val="Основной текст (2)"/>
    <w:basedOn w:val="a"/>
    <w:link w:val="2b"/>
    <w:rsid w:val="001734B6"/>
    <w:pPr>
      <w:widowControl w:val="0"/>
      <w:shd w:val="clear" w:color="auto" w:fill="FFFFFF"/>
      <w:spacing w:before="360" w:after="0" w:line="322" w:lineRule="exact"/>
      <w:jc w:val="both"/>
    </w:pPr>
    <w:rPr>
      <w:sz w:val="28"/>
      <w:szCs w:val="28"/>
    </w:rPr>
  </w:style>
  <w:style w:type="paragraph" w:customStyle="1" w:styleId="s1">
    <w:name w:val="s_1"/>
    <w:basedOn w:val="a"/>
    <w:rsid w:val="00173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6">
    <w:name w:val="endnote text"/>
    <w:basedOn w:val="a"/>
    <w:link w:val="afff7"/>
    <w:rsid w:val="001734B6"/>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ff7">
    <w:name w:val="Текст концевой сноски Знак"/>
    <w:basedOn w:val="a0"/>
    <w:link w:val="afff6"/>
    <w:rsid w:val="001734B6"/>
    <w:rPr>
      <w:rFonts w:ascii="Times New Roman" w:eastAsia="Times New Roman" w:hAnsi="Times New Roman" w:cs="Times New Roman"/>
      <w:sz w:val="20"/>
      <w:szCs w:val="20"/>
      <w:lang w:val="x-none" w:eastAsia="ar-SA"/>
    </w:rPr>
  </w:style>
  <w:style w:type="character" w:styleId="afff8">
    <w:name w:val="endnote reference"/>
    <w:rsid w:val="001734B6"/>
    <w:rPr>
      <w:vertAlign w:val="superscript"/>
    </w:rPr>
  </w:style>
  <w:style w:type="paragraph" w:customStyle="1" w:styleId="231">
    <w:name w:val="Основной текст 23"/>
    <w:basedOn w:val="a"/>
    <w:rsid w:val="001734B6"/>
    <w:pPr>
      <w:suppressAutoHyphens/>
      <w:spacing w:after="0" w:line="240" w:lineRule="auto"/>
      <w:jc w:val="center"/>
    </w:pPr>
    <w:rPr>
      <w:rFonts w:ascii="Times New Roman" w:eastAsia="Times New Roman" w:hAnsi="Times New Roman" w:cs="Times New Roman"/>
      <w:szCs w:val="28"/>
      <w:lang w:eastAsia="zh-CN"/>
    </w:rPr>
  </w:style>
  <w:style w:type="paragraph" w:customStyle="1" w:styleId="1b">
    <w:name w:val="1"/>
    <w:basedOn w:val="a"/>
    <w:rsid w:val="001734B6"/>
    <w:pPr>
      <w:spacing w:after="160" w:line="240" w:lineRule="exact"/>
    </w:pPr>
    <w:rPr>
      <w:rFonts w:ascii="Verdana" w:eastAsia="Times New Roman" w:hAnsi="Verdana" w:cs="Verdana"/>
      <w:sz w:val="20"/>
      <w:szCs w:val="20"/>
      <w:lang w:val="en-US"/>
    </w:rPr>
  </w:style>
  <w:style w:type="character" w:customStyle="1" w:styleId="Bodytext">
    <w:name w:val="Body text_"/>
    <w:link w:val="2d"/>
    <w:rsid w:val="001734B6"/>
    <w:rPr>
      <w:rFonts w:ascii="Lucida Sans Unicode" w:eastAsia="Lucida Sans Unicode" w:hAnsi="Lucida Sans Unicode" w:cs="Lucida Sans Unicode"/>
      <w:sz w:val="16"/>
      <w:szCs w:val="16"/>
      <w:shd w:val="clear" w:color="auto" w:fill="FFFFFF"/>
    </w:rPr>
  </w:style>
  <w:style w:type="paragraph" w:customStyle="1" w:styleId="2d">
    <w:name w:val="Основной текст2"/>
    <w:basedOn w:val="a"/>
    <w:link w:val="Bodytext"/>
    <w:rsid w:val="001734B6"/>
    <w:pPr>
      <w:widowControl w:val="0"/>
      <w:shd w:val="clear" w:color="auto" w:fill="FFFFFF"/>
      <w:spacing w:after="0" w:line="211" w:lineRule="exact"/>
      <w:jc w:val="both"/>
    </w:pPr>
    <w:rPr>
      <w:rFonts w:ascii="Lucida Sans Unicode" w:eastAsia="Lucida Sans Unicode" w:hAnsi="Lucida Sans Unicode" w:cs="Lucida Sans Unicode"/>
      <w:sz w:val="16"/>
      <w:szCs w:val="16"/>
    </w:rPr>
  </w:style>
  <w:style w:type="character" w:customStyle="1" w:styleId="Tablecaption">
    <w:name w:val="Table caption_"/>
    <w:link w:val="Tablecaption0"/>
    <w:rsid w:val="001734B6"/>
    <w:rPr>
      <w:rFonts w:ascii="Lucida Sans Unicode" w:eastAsia="Lucida Sans Unicode" w:hAnsi="Lucida Sans Unicode" w:cs="Lucida Sans Unicode"/>
      <w:sz w:val="16"/>
      <w:szCs w:val="16"/>
      <w:shd w:val="clear" w:color="auto" w:fill="FFFFFF"/>
    </w:rPr>
  </w:style>
  <w:style w:type="paragraph" w:customStyle="1" w:styleId="Tablecaption0">
    <w:name w:val="Table caption"/>
    <w:basedOn w:val="a"/>
    <w:link w:val="Tablecaption"/>
    <w:rsid w:val="001734B6"/>
    <w:pPr>
      <w:widowControl w:val="0"/>
      <w:shd w:val="clear" w:color="auto" w:fill="FFFFFF"/>
      <w:spacing w:after="0" w:line="0" w:lineRule="atLeast"/>
    </w:pPr>
    <w:rPr>
      <w:rFonts w:ascii="Lucida Sans Unicode" w:eastAsia="Lucida Sans Unicode" w:hAnsi="Lucida Sans Unicode" w:cs="Lucida Sans Unicode"/>
      <w:sz w:val="16"/>
      <w:szCs w:val="16"/>
    </w:rPr>
  </w:style>
  <w:style w:type="paragraph" w:customStyle="1" w:styleId="Standard">
    <w:name w:val="Standard"/>
    <w:rsid w:val="001734B6"/>
    <w:pPr>
      <w:widowControl w:val="0"/>
      <w:suppressAutoHyphens/>
      <w:autoSpaceDN w:val="0"/>
      <w:spacing w:after="0" w:line="240" w:lineRule="auto"/>
    </w:pPr>
    <w:rPr>
      <w:rFonts w:ascii="Times New Roman" w:eastAsia="Times New Roman" w:hAnsi="Times New Roman" w:cs="Tahoma"/>
      <w:kern w:val="3"/>
      <w:sz w:val="24"/>
      <w:szCs w:val="24"/>
      <w:lang w:eastAsia="ru-RU"/>
    </w:rPr>
  </w:style>
  <w:style w:type="paragraph" w:customStyle="1" w:styleId="text-align-justify">
    <w:name w:val="text-align-justify"/>
    <w:basedOn w:val="a"/>
    <w:rsid w:val="00173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Основной текст с отступом2"/>
    <w:basedOn w:val="a"/>
    <w:rsid w:val="00060CF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wmi-callto">
    <w:name w:val="wmi-callto"/>
    <w:basedOn w:val="a0"/>
    <w:rsid w:val="0040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38122">
      <w:bodyDiv w:val="1"/>
      <w:marLeft w:val="0"/>
      <w:marRight w:val="0"/>
      <w:marTop w:val="0"/>
      <w:marBottom w:val="0"/>
      <w:divBdr>
        <w:top w:val="none" w:sz="0" w:space="0" w:color="auto"/>
        <w:left w:val="none" w:sz="0" w:space="0" w:color="auto"/>
        <w:bottom w:val="none" w:sz="0" w:space="0" w:color="auto"/>
        <w:right w:val="none" w:sz="0" w:space="0" w:color="auto"/>
      </w:divBdr>
    </w:div>
    <w:div w:id="546068716">
      <w:bodyDiv w:val="1"/>
      <w:marLeft w:val="0"/>
      <w:marRight w:val="0"/>
      <w:marTop w:val="0"/>
      <w:marBottom w:val="0"/>
      <w:divBdr>
        <w:top w:val="none" w:sz="0" w:space="0" w:color="auto"/>
        <w:left w:val="none" w:sz="0" w:space="0" w:color="auto"/>
        <w:bottom w:val="none" w:sz="0" w:space="0" w:color="auto"/>
        <w:right w:val="none" w:sz="0" w:space="0" w:color="auto"/>
      </w:divBdr>
    </w:div>
    <w:div w:id="561645742">
      <w:bodyDiv w:val="1"/>
      <w:marLeft w:val="0"/>
      <w:marRight w:val="0"/>
      <w:marTop w:val="0"/>
      <w:marBottom w:val="0"/>
      <w:divBdr>
        <w:top w:val="none" w:sz="0" w:space="0" w:color="auto"/>
        <w:left w:val="none" w:sz="0" w:space="0" w:color="auto"/>
        <w:bottom w:val="none" w:sz="0" w:space="0" w:color="auto"/>
        <w:right w:val="none" w:sz="0" w:space="0" w:color="auto"/>
      </w:divBdr>
    </w:div>
    <w:div w:id="754522621">
      <w:bodyDiv w:val="1"/>
      <w:marLeft w:val="0"/>
      <w:marRight w:val="0"/>
      <w:marTop w:val="0"/>
      <w:marBottom w:val="0"/>
      <w:divBdr>
        <w:top w:val="none" w:sz="0" w:space="0" w:color="auto"/>
        <w:left w:val="none" w:sz="0" w:space="0" w:color="auto"/>
        <w:bottom w:val="none" w:sz="0" w:space="0" w:color="auto"/>
        <w:right w:val="none" w:sz="0" w:space="0" w:color="auto"/>
      </w:divBdr>
    </w:div>
    <w:div w:id="16947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zlat-go.ru/02_legislation/ruling/123-p_20.03.18.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0;&#1086;&#1074;&#1072;&#1083;&#1100;%20&#1085;&#1086;&#1074;&#1072;&#1103;\&#1041;&#1072;&#1083;&#1072;&#1085;&#1089;%20&#1090;&#1088;&#1091;&#1076;&#1086;&#1074;&#1099;&#1093;%20&#1088;&#1077;&#1089;&#1091;&#1088;&#1089;&#1086;&#1074;\2022%20&#1075;&#1086;&#1076;\&#1041;&#1040;&#1051;&#1040;&#1053;&#1057;%20&#1058;&#1056;&#1059;&#1044;&#1054;&#1042;&#1067;&#1061;%20&#1056;&#1045;&#1057;&#1059;&#1056;&#1057;&#1054;&#104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Численность безработных и  уровень зарегистрированной безработицы</a:t>
            </a:r>
          </a:p>
        </c:rich>
      </c:tx>
      <c:layout/>
      <c:overlay val="0"/>
      <c:spPr>
        <a:noFill/>
        <a:ln w="25400">
          <a:noFill/>
        </a:ln>
      </c:spPr>
    </c:title>
    <c:autoTitleDeleted val="0"/>
    <c:plotArea>
      <c:layout>
        <c:manualLayout>
          <c:layoutTarget val="inner"/>
          <c:xMode val="edge"/>
          <c:yMode val="edge"/>
          <c:x val="0.14297589090023541"/>
          <c:y val="0.17448961156278306"/>
          <c:w val="0.64665966778056472"/>
          <c:h val="0.46538267027617874"/>
        </c:manualLayout>
      </c:layout>
      <c:barChart>
        <c:barDir val="col"/>
        <c:grouping val="clustered"/>
        <c:varyColors val="0"/>
        <c:ser>
          <c:idx val="0"/>
          <c:order val="0"/>
          <c:tx>
            <c:strRef>
              <c:f>Безработица!$A$38</c:f>
              <c:strCache>
                <c:ptCount val="1"/>
                <c:pt idx="0">
                  <c:v>Уровень зарегистрированной безработицы к экономически активному населению,%</c:v>
                </c:pt>
              </c:strCache>
            </c:strRef>
          </c:tx>
          <c:spPr>
            <a:solidFill>
              <a:schemeClr val="tx2">
                <a:lumMod val="20000"/>
                <a:lumOff val="80000"/>
              </a:schemeClr>
            </a:solidFill>
            <a:ln>
              <a:noFill/>
            </a:ln>
            <a:effectLst/>
          </c:spPr>
          <c:invertIfNegative val="0"/>
          <c:dLbls>
            <c:dLbl>
              <c:idx val="0"/>
              <c:layout>
                <c:manualLayout>
                  <c:x val="-1.4705882352941181E-3"/>
                  <c:y val="0.122300375132440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9.0464423017619533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8492834026814049E-3"/>
                  <c:y val="7.87516704015135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8492834026814715E-3"/>
                  <c:y val="0.10014377445639208"/>
                </c:manualLayout>
              </c:layout>
              <c:tx>
                <c:rich>
                  <a:bodyPr/>
                  <a:lstStyle/>
                  <a:p>
                    <a:r>
                      <a:rPr lang="ru-RU"/>
                      <a:t>0,5
</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
                  <c:y val="8.735741080888606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0"/>
                  <c:y val="6.988592864710903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1.4705882352941181E-3"/>
                  <c:y val="9.026932450251559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1.0784189145617315E-16"/>
                  <c:y val="9.609315188977463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1.5520102897396183E-16"/>
                  <c:y val="9.033423667570002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0"/>
                  <c:y val="7.891156462585033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7.074829931972824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1"/>
              <c:layout>
                <c:manualLayout>
                  <c:x val="2.1715526601520092E-3"/>
                  <c:y val="6.5306122448979834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Безработица!$B$36:$O$37</c:f>
              <c:strCache>
                <c:ptCount val="4"/>
                <c:pt idx="0">
                  <c:v>на 01.01.2021</c:v>
                </c:pt>
                <c:pt idx="1">
                  <c:v>на 01.01.2022</c:v>
                </c:pt>
                <c:pt idx="2">
                  <c:v>на 01.01.2023</c:v>
                </c:pt>
                <c:pt idx="3">
                  <c:v>на 01.01.2024</c:v>
                </c:pt>
              </c:strCache>
            </c:strRef>
          </c:cat>
          <c:val>
            <c:numRef>
              <c:f>Безработица!$B$38:$E$38</c:f>
              <c:numCache>
                <c:formatCode>General</c:formatCode>
                <c:ptCount val="4"/>
                <c:pt idx="0">
                  <c:v>3.84</c:v>
                </c:pt>
                <c:pt idx="1">
                  <c:v>0.86000000000000065</c:v>
                </c:pt>
                <c:pt idx="2">
                  <c:v>0.65000000000000302</c:v>
                </c:pt>
                <c:pt idx="3">
                  <c:v>0.5</c:v>
                </c:pt>
              </c:numCache>
            </c:numRef>
          </c:val>
        </c:ser>
        <c:dLbls>
          <c:showLegendKey val="0"/>
          <c:showVal val="0"/>
          <c:showCatName val="0"/>
          <c:showSerName val="0"/>
          <c:showPercent val="0"/>
          <c:showBubbleSize val="0"/>
        </c:dLbls>
        <c:gapWidth val="150"/>
        <c:axId val="538824200"/>
        <c:axId val="538824592"/>
      </c:barChart>
      <c:lineChart>
        <c:grouping val="standard"/>
        <c:varyColors val="0"/>
        <c:ser>
          <c:idx val="1"/>
          <c:order val="1"/>
          <c:tx>
            <c:strRef>
              <c:f>Безработица!$A$39</c:f>
              <c:strCache>
                <c:ptCount val="1"/>
                <c:pt idx="0">
                  <c:v>Численность зарегистрированных безработных на конец периода, чел</c:v>
                </c:pt>
              </c:strCache>
            </c:strRef>
          </c:tx>
          <c:spPr>
            <a:ln w="28575" cap="rnd">
              <a:solidFill>
                <a:schemeClr val="accent2"/>
              </a:solidFill>
              <a:round/>
            </a:ln>
            <a:effectLst/>
          </c:spPr>
          <c:marker>
            <c:symbol val="none"/>
          </c:marker>
          <c:dLbls>
            <c:dLbl>
              <c:idx val="0"/>
              <c:layout>
                <c:manualLayout>
                  <c:x val="0"/>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6673551052020527E-3"/>
                  <c:y val="-1.455956846814774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4537114899472521E-2"/>
                  <c:y val="-1.86103629996642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526201215139459E-2"/>
                  <c:y val="-2.0383352864181806E-2"/>
                </c:manualLayout>
              </c:layout>
              <c:tx>
                <c:rich>
                  <a:bodyPr/>
                  <a:lstStyle/>
                  <a:p>
                    <a:r>
                      <a:rPr lang="ru-RU"/>
                      <a:t>456</a:t>
                    </a:r>
                  </a:p>
                </c:rich>
              </c:tx>
              <c:dLblPos val="r"/>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1.323529411764706E-2"/>
                  <c:y val="-2.91191369362953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3529411764705879E-2"/>
                  <c:y val="-2.62072232426659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3823529411764842E-2"/>
                  <c:y val="-2.91191369362954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3529411764706087E-2"/>
                  <c:y val="-2.3295309549036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1746031746031744E-2"/>
                  <c:y val="-2.89069557362242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4.3431053203040332E-2"/>
                  <c:y val="-3.53741496598642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2573289902280242E-2"/>
                  <c:y val="-2.9931972789116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2573289902280242E-2"/>
                  <c:y val="-3.265306122448998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Безработица!$B$36:$O$37</c:f>
              <c:strCache>
                <c:ptCount val="4"/>
                <c:pt idx="0">
                  <c:v>на 01.01.2021</c:v>
                </c:pt>
                <c:pt idx="1">
                  <c:v>на 01.01.2022</c:v>
                </c:pt>
                <c:pt idx="2">
                  <c:v>на 01.01.2023</c:v>
                </c:pt>
                <c:pt idx="3">
                  <c:v>на 01.01.2024</c:v>
                </c:pt>
              </c:strCache>
            </c:strRef>
          </c:cat>
          <c:val>
            <c:numRef>
              <c:f>Безработица!$B$39:$E$39</c:f>
              <c:numCache>
                <c:formatCode>General</c:formatCode>
                <c:ptCount val="4"/>
                <c:pt idx="0">
                  <c:v>3431</c:v>
                </c:pt>
                <c:pt idx="1">
                  <c:v>754</c:v>
                </c:pt>
                <c:pt idx="2">
                  <c:v>568</c:v>
                </c:pt>
                <c:pt idx="3">
                  <c:v>456</c:v>
                </c:pt>
              </c:numCache>
            </c:numRef>
          </c:val>
          <c:smooth val="0"/>
        </c:ser>
        <c:dLbls>
          <c:showLegendKey val="0"/>
          <c:showVal val="0"/>
          <c:showCatName val="0"/>
          <c:showSerName val="0"/>
          <c:showPercent val="0"/>
          <c:showBubbleSize val="0"/>
        </c:dLbls>
        <c:marker val="1"/>
        <c:smooth val="0"/>
        <c:axId val="538824984"/>
        <c:axId val="147790224"/>
      </c:lineChart>
      <c:catAx>
        <c:axId val="538824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a:pPr>
            <a:endParaRPr lang="ru-RU"/>
          </a:p>
        </c:txPr>
        <c:crossAx val="538824592"/>
        <c:crosses val="autoZero"/>
        <c:auto val="1"/>
        <c:lblAlgn val="ctr"/>
        <c:lblOffset val="100"/>
        <c:noMultiLvlLbl val="0"/>
      </c:catAx>
      <c:valAx>
        <c:axId val="53882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ru-RU"/>
                  <a:t>Уровень зарегистрированной безработицы к экономически активному населению,%</a:t>
                </a:r>
              </a:p>
            </c:rich>
          </c:tx>
          <c:layout>
            <c:manualLayout>
              <c:xMode val="edge"/>
              <c:yMode val="edge"/>
              <c:x val="4.2306595560581514E-2"/>
              <c:y val="0.12188584264946888"/>
            </c:manualLayout>
          </c:layout>
          <c:overlay val="0"/>
          <c:spPr>
            <a:noFill/>
            <a:ln w="25400">
              <a:noFill/>
            </a:ln>
          </c:spPr>
        </c:title>
        <c:numFmt formatCode="General" sourceLinked="1"/>
        <c:majorTickMark val="none"/>
        <c:minorTickMark val="none"/>
        <c:tickLblPos val="nextTo"/>
        <c:spPr>
          <a:ln w="9525">
            <a:noFill/>
          </a:ln>
        </c:spPr>
        <c:txPr>
          <a:bodyPr rot="0" vert="horz"/>
          <a:lstStyle/>
          <a:p>
            <a:pPr>
              <a:defRPr/>
            </a:pPr>
            <a:endParaRPr lang="ru-RU"/>
          </a:p>
        </c:txPr>
        <c:crossAx val="538824200"/>
        <c:crosses val="autoZero"/>
        <c:crossBetween val="between"/>
      </c:valAx>
      <c:catAx>
        <c:axId val="538824984"/>
        <c:scaling>
          <c:orientation val="minMax"/>
        </c:scaling>
        <c:delete val="1"/>
        <c:axPos val="b"/>
        <c:numFmt formatCode="General" sourceLinked="1"/>
        <c:majorTickMark val="out"/>
        <c:minorTickMark val="none"/>
        <c:tickLblPos val="nextTo"/>
        <c:crossAx val="147790224"/>
        <c:crosses val="autoZero"/>
        <c:auto val="1"/>
        <c:lblAlgn val="ctr"/>
        <c:lblOffset val="100"/>
        <c:noMultiLvlLbl val="0"/>
      </c:catAx>
      <c:valAx>
        <c:axId val="147790224"/>
        <c:scaling>
          <c:orientation val="minMax"/>
        </c:scaling>
        <c:delete val="0"/>
        <c:axPos val="r"/>
        <c:title>
          <c:tx>
            <c:rich>
              <a:bodyPr/>
              <a:lstStyle/>
              <a:p>
                <a:pPr>
                  <a:defRPr/>
                </a:pPr>
                <a:r>
                  <a:rPr lang="ru-RU"/>
                  <a:t>Численность зарегистрированных безработных на конец периода, чел</a:t>
                </a:r>
              </a:p>
            </c:rich>
          </c:tx>
          <c:layout>
            <c:manualLayout>
              <c:xMode val="edge"/>
              <c:yMode val="edge"/>
              <c:x val="0.87811661940235153"/>
              <c:y val="0.12867077833050891"/>
            </c:manualLayout>
          </c:layout>
          <c:overlay val="0"/>
          <c:spPr>
            <a:noFill/>
            <a:ln w="25400">
              <a:noFill/>
            </a:ln>
          </c:spPr>
        </c:title>
        <c:numFmt formatCode="General" sourceLinked="1"/>
        <c:majorTickMark val="none"/>
        <c:minorTickMark val="none"/>
        <c:tickLblPos val="nextTo"/>
        <c:spPr>
          <a:ln w="9525">
            <a:noFill/>
          </a:ln>
        </c:spPr>
        <c:txPr>
          <a:bodyPr rot="0" vert="horz"/>
          <a:lstStyle/>
          <a:p>
            <a:pPr>
              <a:defRPr/>
            </a:pPr>
            <a:endParaRPr lang="ru-RU"/>
          </a:p>
        </c:txPr>
        <c:crossAx val="538824984"/>
        <c:crosses val="max"/>
        <c:crossBetween val="between"/>
      </c:valAx>
      <c:spPr>
        <a:noFill/>
        <a:ln w="25400">
          <a:noFill/>
        </a:ln>
      </c:spPr>
    </c:plotArea>
    <c:legend>
      <c:legendPos val="b"/>
      <c:layout>
        <c:manualLayout>
          <c:xMode val="edge"/>
          <c:yMode val="edge"/>
          <c:x val="8.136428172587172E-2"/>
          <c:y val="0.88600354166308026"/>
          <c:w val="0.91790488493192857"/>
          <c:h val="0.11399634766794363"/>
        </c:manualLayout>
      </c:layout>
      <c:overlay val="0"/>
      <c:spPr>
        <a:noFill/>
        <a:ln w="25400">
          <a:noFill/>
        </a:ln>
      </c:spPr>
      <c:txPr>
        <a:bodyPr/>
        <a:lstStyle/>
        <a:p>
          <a:pPr>
            <a:lnSpc>
              <a:spcPct val="100000"/>
            </a:lnSpc>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ln>
            <a:noFill/>
          </a:ln>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D43E6-7651-4CF0-9FA2-3C9830F0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23416</Words>
  <Characters>133474</Characters>
  <Application>Microsoft Office Word</Application>
  <DocSecurity>4</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gorpeu-512-1</dc:creator>
  <cp:lastModifiedBy>Газимуллина Елена Александровна 3</cp:lastModifiedBy>
  <cp:revision>2</cp:revision>
  <cp:lastPrinted>2024-05-13T05:08:00Z</cp:lastPrinted>
  <dcterms:created xsi:type="dcterms:W3CDTF">2024-05-30T10:10:00Z</dcterms:created>
  <dcterms:modified xsi:type="dcterms:W3CDTF">2024-05-30T10:10:00Z</dcterms:modified>
</cp:coreProperties>
</file>