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0C" w:rsidRPr="0085100C" w:rsidRDefault="0085100C" w:rsidP="0085100C">
      <w:pPr>
        <w:shd w:val="clear" w:color="auto" w:fill="FFFFFF"/>
        <w:tabs>
          <w:tab w:val="left" w:pos="9250"/>
          <w:tab w:val="left" w:pos="9355"/>
        </w:tabs>
        <w:ind w:left="5103" w:right="-5"/>
        <w:jc w:val="center"/>
        <w:rPr>
          <w:sz w:val="28"/>
          <w:szCs w:val="28"/>
        </w:rPr>
      </w:pPr>
      <w:r w:rsidRPr="0085100C">
        <w:rPr>
          <w:sz w:val="28"/>
          <w:szCs w:val="28"/>
        </w:rPr>
        <w:t>П</w:t>
      </w:r>
      <w:r w:rsidR="00A96474" w:rsidRPr="0085100C">
        <w:rPr>
          <w:sz w:val="28"/>
          <w:szCs w:val="28"/>
        </w:rPr>
        <w:t>риложение</w:t>
      </w:r>
      <w:r w:rsidRPr="0085100C">
        <w:rPr>
          <w:sz w:val="28"/>
          <w:szCs w:val="28"/>
        </w:rPr>
        <w:t xml:space="preserve"> 4</w:t>
      </w:r>
    </w:p>
    <w:p w:rsidR="0085100C" w:rsidRPr="0085100C" w:rsidRDefault="0085100C" w:rsidP="0085100C">
      <w:pPr>
        <w:shd w:val="clear" w:color="auto" w:fill="FFFFFF"/>
        <w:tabs>
          <w:tab w:val="left" w:pos="9250"/>
          <w:tab w:val="left" w:pos="9355"/>
        </w:tabs>
        <w:ind w:left="5103" w:right="-5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Pr="0085100C">
        <w:rPr>
          <w:sz w:val="28"/>
          <w:szCs w:val="28"/>
        </w:rPr>
        <w:t>Златоустовского городского округа</w:t>
      </w:r>
      <w:r>
        <w:rPr>
          <w:sz w:val="28"/>
          <w:szCs w:val="28"/>
        </w:rPr>
        <w:t xml:space="preserve"> </w:t>
      </w:r>
      <w:r w:rsidRPr="0085100C">
        <w:rPr>
          <w:sz w:val="28"/>
          <w:szCs w:val="28"/>
        </w:rPr>
        <w:t xml:space="preserve">«Управление муниципальным </w:t>
      </w:r>
      <w:r>
        <w:rPr>
          <w:sz w:val="28"/>
          <w:szCs w:val="28"/>
        </w:rPr>
        <w:br/>
      </w:r>
      <w:r w:rsidRPr="0085100C">
        <w:rPr>
          <w:sz w:val="28"/>
          <w:szCs w:val="28"/>
        </w:rPr>
        <w:t>имуществом»</w:t>
      </w:r>
    </w:p>
    <w:p w:rsidR="008A7A50" w:rsidRDefault="008A7A50" w:rsidP="0085100C">
      <w:pPr>
        <w:jc w:val="both"/>
        <w:rPr>
          <w:sz w:val="28"/>
          <w:szCs w:val="28"/>
        </w:rPr>
      </w:pPr>
    </w:p>
    <w:p w:rsidR="0085100C" w:rsidRDefault="0085100C" w:rsidP="0085100C">
      <w:pPr>
        <w:jc w:val="both"/>
        <w:rPr>
          <w:sz w:val="28"/>
          <w:szCs w:val="28"/>
        </w:rPr>
      </w:pPr>
    </w:p>
    <w:p w:rsidR="00A96474" w:rsidRPr="00A96474" w:rsidRDefault="003B3060" w:rsidP="00A96474">
      <w:pPr>
        <w:jc w:val="center"/>
        <w:rPr>
          <w:sz w:val="28"/>
          <w:szCs w:val="28"/>
        </w:rPr>
      </w:pPr>
      <w:r w:rsidRPr="00A96474">
        <w:rPr>
          <w:sz w:val="28"/>
          <w:szCs w:val="28"/>
        </w:rPr>
        <w:t>Подпрограмма</w:t>
      </w:r>
    </w:p>
    <w:p w:rsidR="00A96474" w:rsidRPr="00A96474" w:rsidRDefault="003B3060" w:rsidP="00A96474">
      <w:pPr>
        <w:jc w:val="center"/>
        <w:rPr>
          <w:sz w:val="28"/>
          <w:szCs w:val="28"/>
        </w:rPr>
      </w:pPr>
      <w:r>
        <w:rPr>
          <w:sz w:val="28"/>
          <w:szCs w:val="28"/>
        </w:rPr>
        <w:t>«У</w:t>
      </w:r>
      <w:r w:rsidRPr="00A96474">
        <w:rPr>
          <w:sz w:val="28"/>
          <w:szCs w:val="28"/>
        </w:rPr>
        <w:t>правление и рас</w:t>
      </w:r>
      <w:r>
        <w:rPr>
          <w:sz w:val="28"/>
          <w:szCs w:val="28"/>
        </w:rPr>
        <w:t>поряжение земельными участками З</w:t>
      </w:r>
      <w:r w:rsidRPr="00A96474">
        <w:rPr>
          <w:sz w:val="28"/>
          <w:szCs w:val="28"/>
        </w:rPr>
        <w:t>ла</w:t>
      </w:r>
      <w:r>
        <w:rPr>
          <w:sz w:val="28"/>
          <w:szCs w:val="28"/>
        </w:rPr>
        <w:t>тоустовского городского округа»</w:t>
      </w:r>
    </w:p>
    <w:p w:rsidR="00A96474" w:rsidRPr="00A96474" w:rsidRDefault="00A96474" w:rsidP="00A96474">
      <w:pPr>
        <w:jc w:val="center"/>
        <w:rPr>
          <w:sz w:val="28"/>
          <w:szCs w:val="28"/>
        </w:rPr>
      </w:pPr>
    </w:p>
    <w:p w:rsidR="00A96474" w:rsidRPr="00A96474" w:rsidRDefault="003B3060" w:rsidP="00A96474">
      <w:pPr>
        <w:jc w:val="center"/>
        <w:rPr>
          <w:sz w:val="28"/>
          <w:szCs w:val="28"/>
        </w:rPr>
      </w:pPr>
      <w:r w:rsidRPr="00A96474">
        <w:rPr>
          <w:sz w:val="28"/>
          <w:szCs w:val="28"/>
        </w:rPr>
        <w:t>Паспорт</w:t>
      </w:r>
    </w:p>
    <w:p w:rsidR="00A96474" w:rsidRDefault="00A96474" w:rsidP="00A96474">
      <w:pPr>
        <w:jc w:val="center"/>
        <w:rPr>
          <w:sz w:val="28"/>
          <w:szCs w:val="28"/>
        </w:rPr>
      </w:pPr>
      <w:r w:rsidRPr="00A96474">
        <w:rPr>
          <w:sz w:val="28"/>
          <w:szCs w:val="28"/>
        </w:rPr>
        <w:t>Подпрограммы «Управление и распоряжение земельными участками Зла</w:t>
      </w:r>
      <w:r>
        <w:rPr>
          <w:sz w:val="28"/>
          <w:szCs w:val="28"/>
        </w:rPr>
        <w:t>тоустовского городского округа»</w:t>
      </w:r>
    </w:p>
    <w:p w:rsidR="00A96474" w:rsidRDefault="00A96474" w:rsidP="00A96474">
      <w:pPr>
        <w:jc w:val="center"/>
        <w:rPr>
          <w:sz w:val="28"/>
          <w:szCs w:val="28"/>
        </w:rPr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2732"/>
        <w:gridCol w:w="357"/>
        <w:gridCol w:w="6550"/>
      </w:tblGrid>
      <w:tr w:rsidR="00A96474" w:rsidRPr="00A96474" w:rsidTr="003B3060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2802" w:type="dxa"/>
          </w:tcPr>
          <w:p w:rsidR="00A96474" w:rsidRPr="00A96474" w:rsidRDefault="00A96474" w:rsidP="00A964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Ответственный исполнитель</w:t>
            </w:r>
          </w:p>
          <w:p w:rsidR="00A96474" w:rsidRPr="00A96474" w:rsidRDefault="00A96474" w:rsidP="00A964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after="60"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360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-</w:t>
            </w:r>
          </w:p>
        </w:tc>
        <w:tc>
          <w:tcPr>
            <w:tcW w:w="6727" w:type="dxa"/>
          </w:tcPr>
          <w:p w:rsidR="00A96474" w:rsidRPr="00A96474" w:rsidRDefault="003B3060" w:rsidP="00A96474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96474" w:rsidRPr="00A96474">
              <w:rPr>
                <w:sz w:val="28"/>
                <w:szCs w:val="28"/>
              </w:rPr>
              <w:t xml:space="preserve">рган местного самоуправления «Комитет </w:t>
            </w:r>
            <w:r>
              <w:rPr>
                <w:sz w:val="28"/>
                <w:szCs w:val="28"/>
              </w:rPr>
              <w:br/>
            </w:r>
            <w:r w:rsidR="00A96474" w:rsidRPr="00A96474">
              <w:rPr>
                <w:sz w:val="28"/>
                <w:szCs w:val="28"/>
              </w:rPr>
              <w:t>по управлению имуществом Златоустов</w:t>
            </w:r>
            <w:r>
              <w:rPr>
                <w:sz w:val="28"/>
                <w:szCs w:val="28"/>
              </w:rPr>
              <w:t>ского городского округа (далее -</w:t>
            </w:r>
            <w:r w:rsidR="00A96474" w:rsidRPr="00A96474">
              <w:rPr>
                <w:sz w:val="28"/>
                <w:szCs w:val="28"/>
              </w:rPr>
              <w:t xml:space="preserve"> Комитет) </w:t>
            </w:r>
          </w:p>
        </w:tc>
      </w:tr>
      <w:tr w:rsidR="00A96474" w:rsidRPr="00A96474" w:rsidTr="003B3060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2802" w:type="dxa"/>
          </w:tcPr>
          <w:p w:rsidR="00A96474" w:rsidRPr="00A96474" w:rsidRDefault="00A96474" w:rsidP="00A964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after="60"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360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-</w:t>
            </w:r>
          </w:p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6727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-</w:t>
            </w:r>
          </w:p>
        </w:tc>
      </w:tr>
      <w:tr w:rsidR="00A96474" w:rsidRPr="00A96474" w:rsidTr="003B30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2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Цель муниципальной подпрограммы</w:t>
            </w:r>
          </w:p>
        </w:tc>
        <w:tc>
          <w:tcPr>
            <w:tcW w:w="360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-</w:t>
            </w:r>
          </w:p>
        </w:tc>
        <w:tc>
          <w:tcPr>
            <w:tcW w:w="6727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 xml:space="preserve">Создание условий для повышения эффективности распоряжения земельными участками </w:t>
            </w:r>
            <w:r w:rsidR="003B3060">
              <w:rPr>
                <w:sz w:val="28"/>
                <w:szCs w:val="28"/>
              </w:rPr>
              <w:br/>
            </w:r>
            <w:r w:rsidRPr="00A96474">
              <w:rPr>
                <w:sz w:val="28"/>
                <w:szCs w:val="28"/>
              </w:rPr>
              <w:t xml:space="preserve">и обеспечения прав граждан и юридических </w:t>
            </w:r>
            <w:r w:rsidR="003B3060">
              <w:rPr>
                <w:sz w:val="28"/>
                <w:szCs w:val="28"/>
              </w:rPr>
              <w:br/>
            </w:r>
            <w:r w:rsidRPr="00A96474">
              <w:rPr>
                <w:sz w:val="28"/>
                <w:szCs w:val="28"/>
              </w:rPr>
              <w:t xml:space="preserve">лиц при предоставлении земельных участков </w:t>
            </w:r>
            <w:r w:rsidR="003B3060">
              <w:rPr>
                <w:sz w:val="28"/>
                <w:szCs w:val="28"/>
              </w:rPr>
              <w:br/>
            </w:r>
            <w:r w:rsidRPr="00A96474">
              <w:rPr>
                <w:sz w:val="28"/>
                <w:szCs w:val="28"/>
              </w:rPr>
              <w:t>на территории Златоустовского городского округа</w:t>
            </w:r>
          </w:p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A96474" w:rsidRPr="00A96474" w:rsidTr="003B30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2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360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-</w:t>
            </w:r>
          </w:p>
        </w:tc>
        <w:tc>
          <w:tcPr>
            <w:tcW w:w="6727" w:type="dxa"/>
          </w:tcPr>
          <w:p w:rsidR="00A96474" w:rsidRPr="00A96474" w:rsidRDefault="00A96474" w:rsidP="00A96474">
            <w:pPr>
              <w:widowControl/>
              <w:tabs>
                <w:tab w:val="left" w:pos="223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Эффективное управление и распоряжение земельными участками на территории Златоустовского городского округа, в том числе подготовка и организация торгов по продаже земельных участков или права на заключение дого</w:t>
            </w:r>
            <w:r w:rsidR="003B3060">
              <w:rPr>
                <w:sz w:val="28"/>
                <w:szCs w:val="28"/>
              </w:rPr>
              <w:t>воров аренды земельных участков</w:t>
            </w:r>
          </w:p>
          <w:p w:rsidR="00A96474" w:rsidRPr="00A96474" w:rsidRDefault="00A96474" w:rsidP="00A96474">
            <w:pPr>
              <w:widowControl/>
              <w:tabs>
                <w:tab w:val="left" w:pos="223"/>
              </w:tabs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A96474" w:rsidRPr="00A96474" w:rsidTr="003B30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2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  <w:highlight w:val="yellow"/>
              </w:rPr>
            </w:pPr>
            <w:r w:rsidRPr="00A96474">
              <w:rPr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360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-</w:t>
            </w:r>
          </w:p>
        </w:tc>
        <w:tc>
          <w:tcPr>
            <w:tcW w:w="6727" w:type="dxa"/>
          </w:tcPr>
          <w:p w:rsidR="00A96474" w:rsidRPr="00A96474" w:rsidRDefault="00A96474" w:rsidP="003B306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1</w:t>
            </w:r>
            <w:r w:rsidR="003B3060">
              <w:rPr>
                <w:sz w:val="28"/>
                <w:szCs w:val="28"/>
              </w:rPr>
              <w:t>. </w:t>
            </w:r>
            <w:r w:rsidRPr="00A96474">
              <w:rPr>
                <w:sz w:val="28"/>
                <w:szCs w:val="28"/>
              </w:rPr>
              <w:t xml:space="preserve">Доходы местного бюджета от сдачи в аренду, </w:t>
            </w:r>
            <w:r w:rsidR="003B3060">
              <w:rPr>
                <w:sz w:val="28"/>
                <w:szCs w:val="28"/>
              </w:rPr>
              <w:br/>
            </w:r>
            <w:r w:rsidRPr="00A96474">
              <w:rPr>
                <w:sz w:val="28"/>
                <w:szCs w:val="28"/>
              </w:rPr>
              <w:t>по результатам проведения торгов и продажи земельных участков без проведения торгов (тыс.</w:t>
            </w:r>
            <w:r w:rsidR="003B3060">
              <w:rPr>
                <w:sz w:val="28"/>
                <w:szCs w:val="28"/>
              </w:rPr>
              <w:t> рублей</w:t>
            </w:r>
            <w:r w:rsidRPr="00A96474">
              <w:rPr>
                <w:sz w:val="28"/>
                <w:szCs w:val="28"/>
              </w:rPr>
              <w:t>).</w:t>
            </w:r>
          </w:p>
          <w:p w:rsidR="00A96474" w:rsidRPr="00A96474" w:rsidRDefault="00A96474" w:rsidP="003B306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2</w:t>
            </w:r>
            <w:r w:rsidR="003B3060">
              <w:rPr>
                <w:sz w:val="28"/>
                <w:szCs w:val="28"/>
              </w:rPr>
              <w:t>. </w:t>
            </w:r>
            <w:r w:rsidRPr="00A96474">
              <w:rPr>
                <w:sz w:val="28"/>
                <w:szCs w:val="28"/>
              </w:rPr>
              <w:t xml:space="preserve">Рентабельность продаж земельных участков </w:t>
            </w:r>
            <w:r w:rsidR="003B3060">
              <w:rPr>
                <w:sz w:val="28"/>
                <w:szCs w:val="28"/>
              </w:rPr>
              <w:br/>
              <w:t>за год</w:t>
            </w:r>
            <w:proofErr w:type="gramStart"/>
            <w:r w:rsidR="003B3060">
              <w:rPr>
                <w:sz w:val="28"/>
                <w:szCs w:val="28"/>
              </w:rPr>
              <w:t xml:space="preserve"> (%)</w:t>
            </w:r>
            <w:proofErr w:type="gramEnd"/>
          </w:p>
          <w:p w:rsidR="00A96474" w:rsidRPr="00A96474" w:rsidRDefault="00A96474" w:rsidP="00A9647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A96474" w:rsidRPr="00A96474" w:rsidTr="003B30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2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360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-</w:t>
            </w:r>
          </w:p>
        </w:tc>
        <w:tc>
          <w:tcPr>
            <w:tcW w:w="6727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 xml:space="preserve">2023-2026 годы </w:t>
            </w:r>
          </w:p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</w:p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A96474" w:rsidRPr="00A96474" w:rsidTr="003B3060">
        <w:tblPrEx>
          <w:tblCellMar>
            <w:top w:w="0" w:type="dxa"/>
            <w:bottom w:w="0" w:type="dxa"/>
          </w:tblCellMar>
        </w:tblPrEx>
        <w:trPr>
          <w:trHeight w:val="2202"/>
          <w:jc w:val="center"/>
        </w:trPr>
        <w:tc>
          <w:tcPr>
            <w:tcW w:w="2802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Объемы финансовых ресурсов подпрограммы</w:t>
            </w:r>
          </w:p>
        </w:tc>
        <w:tc>
          <w:tcPr>
            <w:tcW w:w="360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-</w:t>
            </w:r>
          </w:p>
        </w:tc>
        <w:tc>
          <w:tcPr>
            <w:tcW w:w="6727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Объемы бюджетных ассигнований на реализацию подпрограммы составляет 3</w:t>
            </w:r>
            <w:r w:rsidR="003B3060">
              <w:rPr>
                <w:sz w:val="28"/>
                <w:szCs w:val="28"/>
              </w:rPr>
              <w:t> </w:t>
            </w:r>
            <w:r w:rsidRPr="00A96474">
              <w:rPr>
                <w:sz w:val="28"/>
                <w:szCs w:val="28"/>
              </w:rPr>
              <w:t>290,2 тыс.</w:t>
            </w:r>
            <w:r w:rsidR="003B3060">
              <w:rPr>
                <w:sz w:val="28"/>
                <w:szCs w:val="28"/>
              </w:rPr>
              <w:t> </w:t>
            </w:r>
            <w:r w:rsidRPr="00A96474">
              <w:rPr>
                <w:sz w:val="28"/>
                <w:szCs w:val="28"/>
              </w:rPr>
              <w:t>руб</w:t>
            </w:r>
            <w:r w:rsidR="003B3060">
              <w:rPr>
                <w:sz w:val="28"/>
                <w:szCs w:val="28"/>
              </w:rPr>
              <w:t>лей</w:t>
            </w:r>
            <w:r w:rsidRPr="00A96474">
              <w:rPr>
                <w:sz w:val="28"/>
                <w:szCs w:val="28"/>
              </w:rPr>
              <w:t>.</w:t>
            </w:r>
          </w:p>
          <w:p w:rsidR="00A96474" w:rsidRPr="00A96474" w:rsidRDefault="00A96474" w:rsidP="00A9647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Объем бюджетных ассигнований на реализацию подпрограммы по годам составляет:</w:t>
            </w:r>
          </w:p>
          <w:tbl>
            <w:tblPr>
              <w:tblW w:w="65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8"/>
              <w:gridCol w:w="1418"/>
              <w:gridCol w:w="1559"/>
              <w:gridCol w:w="1348"/>
              <w:gridCol w:w="1428"/>
            </w:tblGrid>
            <w:tr w:rsidR="00A96474" w:rsidRPr="007C2E01" w:rsidTr="007C2E01">
              <w:trPr>
                <w:trHeight w:val="844"/>
              </w:trPr>
              <w:tc>
                <w:tcPr>
                  <w:tcW w:w="768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418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 xml:space="preserve">Всего, </w:t>
                  </w:r>
                </w:p>
                <w:p w:rsidR="00A96474" w:rsidRPr="007C2E01" w:rsidRDefault="003B3060" w:rsidP="00A96474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тыс. рублей</w:t>
                  </w:r>
                </w:p>
              </w:tc>
              <w:tc>
                <w:tcPr>
                  <w:tcW w:w="1559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 xml:space="preserve">Федеральный бюджет, </w:t>
                  </w:r>
                  <w:r w:rsidR="003B3060" w:rsidRPr="007C2E01">
                    <w:rPr>
                      <w:sz w:val="22"/>
                      <w:szCs w:val="22"/>
                    </w:rPr>
                    <w:br/>
                  </w:r>
                  <w:r w:rsidRPr="007C2E01">
                    <w:rPr>
                      <w:sz w:val="22"/>
                      <w:szCs w:val="22"/>
                    </w:rPr>
                    <w:t>тыс.</w:t>
                  </w:r>
                  <w:r w:rsidR="003B3060" w:rsidRPr="007C2E01">
                    <w:rPr>
                      <w:sz w:val="22"/>
                      <w:szCs w:val="22"/>
                    </w:rPr>
                    <w:t xml:space="preserve"> рублей</w:t>
                  </w:r>
                </w:p>
              </w:tc>
              <w:tc>
                <w:tcPr>
                  <w:tcW w:w="1348" w:type="dxa"/>
                </w:tcPr>
                <w:p w:rsidR="00A96474" w:rsidRPr="007C2E01" w:rsidRDefault="003B3060" w:rsidP="00A96474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Областной бюджет, тыс. рублей</w:t>
                  </w:r>
                </w:p>
              </w:tc>
              <w:tc>
                <w:tcPr>
                  <w:tcW w:w="1428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Местный бюджет,</w:t>
                  </w:r>
                </w:p>
                <w:p w:rsidR="00A96474" w:rsidRPr="007C2E01" w:rsidRDefault="003B3060" w:rsidP="00A96474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тыс. рублей</w:t>
                  </w:r>
                </w:p>
              </w:tc>
            </w:tr>
            <w:tr w:rsidR="00A96474" w:rsidRPr="007C2E01" w:rsidTr="007C2E01">
              <w:trPr>
                <w:trHeight w:val="281"/>
              </w:trPr>
              <w:tc>
                <w:tcPr>
                  <w:tcW w:w="768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418" w:type="dxa"/>
                </w:tcPr>
                <w:p w:rsidR="00A96474" w:rsidRPr="007C2E01" w:rsidRDefault="00A96474" w:rsidP="00A96474">
                  <w:pPr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468,0</w:t>
                  </w:r>
                  <w:bookmarkStart w:id="0" w:name="_GoBack"/>
                  <w:bookmarkEnd w:id="0"/>
                </w:p>
              </w:tc>
              <w:tc>
                <w:tcPr>
                  <w:tcW w:w="1559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48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28" w:type="dxa"/>
                </w:tcPr>
                <w:p w:rsidR="00A96474" w:rsidRPr="007C2E01" w:rsidRDefault="00A96474" w:rsidP="00A96474">
                  <w:pPr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468,0</w:t>
                  </w:r>
                </w:p>
              </w:tc>
            </w:tr>
            <w:tr w:rsidR="00A96474" w:rsidRPr="007C2E01" w:rsidTr="007C2E01">
              <w:trPr>
                <w:trHeight w:val="281"/>
              </w:trPr>
              <w:tc>
                <w:tcPr>
                  <w:tcW w:w="768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418" w:type="dxa"/>
                </w:tcPr>
                <w:p w:rsidR="00A96474" w:rsidRPr="007C2E01" w:rsidRDefault="00A96474" w:rsidP="00A96474">
                  <w:pPr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1595,4</w:t>
                  </w:r>
                </w:p>
              </w:tc>
              <w:tc>
                <w:tcPr>
                  <w:tcW w:w="1559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48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1 158,0</w:t>
                  </w:r>
                </w:p>
              </w:tc>
              <w:tc>
                <w:tcPr>
                  <w:tcW w:w="1428" w:type="dxa"/>
                </w:tcPr>
                <w:p w:rsidR="00A96474" w:rsidRPr="007C2E01" w:rsidRDefault="00A96474" w:rsidP="00A96474">
                  <w:pPr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437,4</w:t>
                  </w:r>
                </w:p>
              </w:tc>
            </w:tr>
            <w:tr w:rsidR="00A96474" w:rsidRPr="007C2E01" w:rsidTr="007C2E01">
              <w:trPr>
                <w:trHeight w:val="293"/>
              </w:trPr>
              <w:tc>
                <w:tcPr>
                  <w:tcW w:w="768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418" w:type="dxa"/>
                </w:tcPr>
                <w:p w:rsidR="00A96474" w:rsidRPr="007C2E01" w:rsidRDefault="00A96474" w:rsidP="00A96474">
                  <w:pPr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613,4</w:t>
                  </w:r>
                </w:p>
              </w:tc>
              <w:tc>
                <w:tcPr>
                  <w:tcW w:w="1559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48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28" w:type="dxa"/>
                </w:tcPr>
                <w:p w:rsidR="00A96474" w:rsidRPr="007C2E01" w:rsidRDefault="00A96474" w:rsidP="00A96474">
                  <w:pPr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613,4</w:t>
                  </w:r>
                </w:p>
              </w:tc>
            </w:tr>
            <w:tr w:rsidR="00A96474" w:rsidRPr="007C2E01" w:rsidTr="007C2E01">
              <w:trPr>
                <w:trHeight w:val="293"/>
              </w:trPr>
              <w:tc>
                <w:tcPr>
                  <w:tcW w:w="768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418" w:type="dxa"/>
                </w:tcPr>
                <w:p w:rsidR="00A96474" w:rsidRPr="007C2E01" w:rsidRDefault="00A96474" w:rsidP="00A96474">
                  <w:pPr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613,4</w:t>
                  </w:r>
                </w:p>
              </w:tc>
              <w:tc>
                <w:tcPr>
                  <w:tcW w:w="1559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48" w:type="dxa"/>
                </w:tcPr>
                <w:p w:rsidR="00A96474" w:rsidRPr="007C2E01" w:rsidRDefault="00A96474" w:rsidP="00A96474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8" w:type="dxa"/>
                </w:tcPr>
                <w:p w:rsidR="00A96474" w:rsidRPr="007C2E01" w:rsidRDefault="00A96474" w:rsidP="00A96474">
                  <w:pPr>
                    <w:jc w:val="center"/>
                    <w:rPr>
                      <w:sz w:val="22"/>
                      <w:szCs w:val="22"/>
                    </w:rPr>
                  </w:pPr>
                  <w:r w:rsidRPr="007C2E01">
                    <w:rPr>
                      <w:sz w:val="22"/>
                      <w:szCs w:val="22"/>
                    </w:rPr>
                    <w:t>613,4</w:t>
                  </w:r>
                </w:p>
              </w:tc>
            </w:tr>
          </w:tbl>
          <w:p w:rsidR="00A96474" w:rsidRPr="00A96474" w:rsidRDefault="00A96474" w:rsidP="00A9647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A96474" w:rsidRPr="00A96474" w:rsidTr="003B30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2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360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-</w:t>
            </w:r>
          </w:p>
        </w:tc>
        <w:tc>
          <w:tcPr>
            <w:tcW w:w="6727" w:type="dxa"/>
          </w:tcPr>
          <w:p w:rsidR="00A96474" w:rsidRPr="00A96474" w:rsidRDefault="00A96474" w:rsidP="00A96474">
            <w:pPr>
              <w:widowControl/>
              <w:autoSpaceDE/>
              <w:autoSpaceDN/>
              <w:adjustRightInd/>
              <w:spacing w:before="60" w:after="60"/>
              <w:jc w:val="both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 xml:space="preserve">Получение планируемых доходов от управления </w:t>
            </w:r>
            <w:r w:rsidR="003B3060">
              <w:rPr>
                <w:sz w:val="28"/>
                <w:szCs w:val="28"/>
              </w:rPr>
              <w:br/>
            </w:r>
            <w:r w:rsidRPr="00A96474">
              <w:rPr>
                <w:sz w:val="28"/>
                <w:szCs w:val="28"/>
              </w:rPr>
              <w:t>и распоряжения земельными участками в местный бюджет до 304 617,0 тыс.</w:t>
            </w:r>
            <w:r w:rsidR="003B3060">
              <w:rPr>
                <w:sz w:val="28"/>
                <w:szCs w:val="28"/>
              </w:rPr>
              <w:t> </w:t>
            </w:r>
            <w:r w:rsidRPr="00A96474">
              <w:rPr>
                <w:sz w:val="28"/>
                <w:szCs w:val="28"/>
              </w:rPr>
              <w:t>руб</w:t>
            </w:r>
            <w:r w:rsidR="003B3060">
              <w:rPr>
                <w:sz w:val="28"/>
                <w:szCs w:val="28"/>
              </w:rPr>
              <w:t>лей</w:t>
            </w:r>
          </w:p>
        </w:tc>
      </w:tr>
    </w:tbl>
    <w:p w:rsidR="003B3060" w:rsidRDefault="003B3060" w:rsidP="00A96474">
      <w:pPr>
        <w:jc w:val="both"/>
        <w:rPr>
          <w:sz w:val="28"/>
          <w:szCs w:val="28"/>
        </w:rPr>
      </w:pPr>
    </w:p>
    <w:p w:rsidR="00A96474" w:rsidRPr="00A96474" w:rsidRDefault="003B3060" w:rsidP="003B3060">
      <w:pPr>
        <w:jc w:val="center"/>
        <w:rPr>
          <w:sz w:val="28"/>
          <w:szCs w:val="28"/>
        </w:rPr>
      </w:pPr>
      <w:r>
        <w:rPr>
          <w:sz w:val="28"/>
          <w:szCs w:val="28"/>
        </w:rPr>
        <w:t>I. </w:t>
      </w:r>
      <w:r w:rsidR="00A96474" w:rsidRPr="00A96474">
        <w:rPr>
          <w:sz w:val="28"/>
          <w:szCs w:val="28"/>
        </w:rPr>
        <w:t>ХАРАКТЕРИСТИКА СФЕРЫ РЕАЛИЗАЦИИ ПОДПРОГРАММЫ, ОПИСАНИЕ ОСНОВНЫХ ПРОБЛЕМ В УКАЗАННОЙ СФЕРЕ.</w:t>
      </w:r>
    </w:p>
    <w:p w:rsidR="003B3060" w:rsidRDefault="003B3060" w:rsidP="00A96474">
      <w:pPr>
        <w:jc w:val="both"/>
        <w:rPr>
          <w:sz w:val="28"/>
          <w:szCs w:val="28"/>
        </w:rPr>
      </w:pPr>
    </w:p>
    <w:p w:rsidR="003B3060" w:rsidRDefault="003B3060" w:rsidP="003B3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96474" w:rsidRPr="00A96474">
        <w:rPr>
          <w:sz w:val="28"/>
          <w:szCs w:val="28"/>
        </w:rPr>
        <w:t xml:space="preserve">Проведение экономических реформ и развитие рыночных отношений </w:t>
      </w:r>
      <w:r>
        <w:rPr>
          <w:sz w:val="28"/>
          <w:szCs w:val="28"/>
        </w:rPr>
        <w:br/>
      </w:r>
      <w:r w:rsidR="00A96474" w:rsidRPr="00A96474">
        <w:rPr>
          <w:sz w:val="28"/>
          <w:szCs w:val="28"/>
        </w:rPr>
        <w:t>в Российской Федерации существенно повысило политическую, экономическую и социальную значимость земельных отношений. Земля представляет собой один из важнейших ресурсов развития и функционирования большин</w:t>
      </w:r>
      <w:r>
        <w:rPr>
          <w:sz w:val="28"/>
          <w:szCs w:val="28"/>
        </w:rPr>
        <w:t>ства муниципальных образований.</w:t>
      </w:r>
    </w:p>
    <w:p w:rsidR="003B3060" w:rsidRDefault="00A96474" w:rsidP="003B3060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Увеличение количества обращений граждан и юридических лиц </w:t>
      </w:r>
      <w:r w:rsidR="003B3060">
        <w:rPr>
          <w:sz w:val="28"/>
          <w:szCs w:val="28"/>
        </w:rPr>
        <w:br/>
      </w:r>
      <w:r w:rsidRPr="00A96474">
        <w:rPr>
          <w:sz w:val="28"/>
          <w:szCs w:val="28"/>
        </w:rPr>
        <w:t>по поводу предоставления земельных участков существенно увеличивает инвестиционный и рентны</w:t>
      </w:r>
      <w:r w:rsidR="003B3060">
        <w:rPr>
          <w:sz w:val="28"/>
          <w:szCs w:val="28"/>
        </w:rPr>
        <w:t>й потенциал земельных участков.</w:t>
      </w:r>
    </w:p>
    <w:p w:rsidR="003B3060" w:rsidRDefault="00A96474" w:rsidP="003B3060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Своевременная и качественная подготовка распорядительных актов </w:t>
      </w:r>
      <w:r w:rsidR="003B3060">
        <w:rPr>
          <w:sz w:val="28"/>
          <w:szCs w:val="28"/>
        </w:rPr>
        <w:br/>
      </w:r>
      <w:r w:rsidRPr="00A96474">
        <w:rPr>
          <w:sz w:val="28"/>
          <w:szCs w:val="28"/>
        </w:rPr>
        <w:t xml:space="preserve">о предоставлении в собственность или аренду земельных участков </w:t>
      </w:r>
      <w:r w:rsidR="003B3060">
        <w:rPr>
          <w:sz w:val="28"/>
          <w:szCs w:val="28"/>
        </w:rPr>
        <w:br/>
      </w:r>
      <w:r w:rsidRPr="00A96474">
        <w:rPr>
          <w:sz w:val="28"/>
          <w:szCs w:val="28"/>
        </w:rPr>
        <w:t>на основании проведенных торгов позволит повысить эффективность использования городских земель, и будет способствовать привлечению дополнительных</w:t>
      </w:r>
      <w:r w:rsidR="003B3060">
        <w:rPr>
          <w:sz w:val="28"/>
          <w:szCs w:val="28"/>
        </w:rPr>
        <w:t xml:space="preserve"> инвестиций в экономику округа.</w:t>
      </w:r>
    </w:p>
    <w:p w:rsidR="003B3060" w:rsidRDefault="00A96474" w:rsidP="003B3060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Стимулирование градостроительной деятельности через упрощение процедуры получения застройщиками права на жилищную застройку земельных участков предусмотрено в Градостроительном кодексе Российской Федерации за счет развития системы открытых публичных торгов. Тем самым разрушены главные административные барьеры на пути застройщиков, связанные с получением разрешения на строительство, проведением государственной экспертизы, выполнением технических условий </w:t>
      </w:r>
      <w:r w:rsidR="003B3060">
        <w:rPr>
          <w:sz w:val="28"/>
          <w:szCs w:val="28"/>
        </w:rPr>
        <w:br/>
      </w:r>
      <w:r w:rsidRPr="00A96474">
        <w:rPr>
          <w:sz w:val="28"/>
          <w:szCs w:val="28"/>
        </w:rPr>
        <w:t xml:space="preserve">по комплексному развитию инженерной инфраструктуры. Данные мероприятия на уровне муниципальных образований подкреплены установлением четких </w:t>
      </w:r>
      <w:r w:rsidR="003B3060">
        <w:rPr>
          <w:sz w:val="28"/>
          <w:szCs w:val="28"/>
        </w:rPr>
        <w:br/>
      </w:r>
      <w:r w:rsidRPr="00A96474">
        <w:rPr>
          <w:sz w:val="28"/>
          <w:szCs w:val="28"/>
        </w:rPr>
        <w:t>и прозрачных процедур территориального планирования, определением градостроительных регламентов и видов разрешенного ис</w:t>
      </w:r>
      <w:r w:rsidR="003B3060">
        <w:rPr>
          <w:sz w:val="28"/>
          <w:szCs w:val="28"/>
        </w:rPr>
        <w:t>пользования земельных участков.</w:t>
      </w:r>
    </w:p>
    <w:p w:rsidR="003B3060" w:rsidRDefault="00A96474" w:rsidP="003B3060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Однако основными проблемами в сфере жилищного строительства продолжают оставаться отсутствие в достаточном количестве земельных участков, обустроенных коммунальной инфраструктурой, механизмов привлечения частных инвестиционных и кредитных ресурсов в жилищное строительство и модернизацию коммунальной инфраструктуры.</w:t>
      </w:r>
    </w:p>
    <w:p w:rsidR="003B3060" w:rsidRDefault="00A96474" w:rsidP="003B3060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Решение данных проблем необходимо для обеспечения существенного увеличения темпов жилищного строительства, удовлетворения платежеспособного спроса населения на жилье, с</w:t>
      </w:r>
      <w:r w:rsidR="003B3060">
        <w:rPr>
          <w:sz w:val="28"/>
          <w:szCs w:val="28"/>
        </w:rPr>
        <w:t>табилизации цен на рынке жилья.</w:t>
      </w:r>
    </w:p>
    <w:p w:rsidR="003B3060" w:rsidRDefault="00A96474" w:rsidP="003B3060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Решение проблем по подготовке и организации торгов по продаже </w:t>
      </w:r>
      <w:r w:rsidR="003B3060">
        <w:rPr>
          <w:sz w:val="28"/>
          <w:szCs w:val="28"/>
        </w:rPr>
        <w:br/>
      </w:r>
      <w:r w:rsidRPr="00A96474">
        <w:rPr>
          <w:sz w:val="28"/>
          <w:szCs w:val="28"/>
        </w:rPr>
        <w:t>или предоставлении в аренду земельных участков даст возможность активизировать вовлечение земли в гражданский оборот, создать и развить рынок земельных отношений и обеспечить права граждан и юридических лиц на пре</w:t>
      </w:r>
      <w:r w:rsidR="003B3060">
        <w:rPr>
          <w:sz w:val="28"/>
          <w:szCs w:val="28"/>
        </w:rPr>
        <w:t>доставление земельных участков.</w:t>
      </w:r>
    </w:p>
    <w:p w:rsidR="003B3060" w:rsidRDefault="00A96474" w:rsidP="003B3060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В соответствии со статьями 39.2, 39.3, 39.6, 39.11 Земельного кодекса Российской Федерации в случаях, установленных законом, предоставление земельных участков, находящихся в государственной или муниципальной собственности, осуществляется органами местного самоуправления на торгах </w:t>
      </w:r>
      <w:r w:rsidR="003B3060">
        <w:rPr>
          <w:sz w:val="28"/>
          <w:szCs w:val="28"/>
        </w:rPr>
        <w:br/>
      </w:r>
      <w:r w:rsidRPr="00A96474">
        <w:rPr>
          <w:sz w:val="28"/>
          <w:szCs w:val="28"/>
        </w:rPr>
        <w:t xml:space="preserve">и без проведения торгов. В связи с тем, что договор аренды </w:t>
      </w:r>
      <w:proofErr w:type="gramStart"/>
      <w:r w:rsidRPr="00A96474">
        <w:rPr>
          <w:sz w:val="28"/>
          <w:szCs w:val="28"/>
        </w:rPr>
        <w:t>земли</w:t>
      </w:r>
      <w:proofErr w:type="gramEnd"/>
      <w:r w:rsidRPr="00A96474">
        <w:rPr>
          <w:sz w:val="28"/>
          <w:szCs w:val="28"/>
        </w:rPr>
        <w:t xml:space="preserve"> возможно заключить только на земельный участок, в отношении которого проведен кадастровый учет, возникает необходимость проведения кадастровых работ, постановки на го</w:t>
      </w:r>
      <w:r w:rsidR="003B3060">
        <w:rPr>
          <w:sz w:val="28"/>
          <w:szCs w:val="28"/>
        </w:rPr>
        <w:t>сударственный кадастровый учет.</w:t>
      </w:r>
    </w:p>
    <w:p w:rsidR="003B3060" w:rsidRDefault="00A96474" w:rsidP="003B3060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В связи с тем, что в отношении некоторых земельных участков, поставленных на кадастровый учет, отсутствует кадастровая стоимость, </w:t>
      </w:r>
      <w:r w:rsidR="003B3060">
        <w:rPr>
          <w:sz w:val="28"/>
          <w:szCs w:val="28"/>
        </w:rPr>
        <w:br/>
      </w:r>
      <w:r w:rsidRPr="00A96474">
        <w:rPr>
          <w:sz w:val="28"/>
          <w:szCs w:val="28"/>
        </w:rPr>
        <w:t>либо кадастровая стоимость ничтожно мала, возникает необходимость проведения оценки рыночной стоимости земельного участка, либо оценки рыночной стоим</w:t>
      </w:r>
      <w:r w:rsidR="003B3060">
        <w:rPr>
          <w:sz w:val="28"/>
          <w:szCs w:val="28"/>
        </w:rPr>
        <w:t>ости годовой арендной платы.</w:t>
      </w:r>
    </w:p>
    <w:p w:rsidR="003B3060" w:rsidRDefault="00A96474" w:rsidP="003B3060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Статьи 39.21 и 39.22 Земельного кодекса Российской Федерации определяют случаи и условия обмена земельного участка, находящегося </w:t>
      </w:r>
      <w:r w:rsidR="003B3060">
        <w:rPr>
          <w:sz w:val="28"/>
          <w:szCs w:val="28"/>
        </w:rPr>
        <w:br/>
      </w:r>
      <w:r w:rsidRPr="00A96474">
        <w:rPr>
          <w:sz w:val="28"/>
          <w:szCs w:val="28"/>
        </w:rPr>
        <w:t>в государственной или муниципальной собственности, на земельный участок, находящийся в частной соб</w:t>
      </w:r>
      <w:r w:rsidR="003B3060">
        <w:rPr>
          <w:sz w:val="28"/>
          <w:szCs w:val="28"/>
        </w:rPr>
        <w:t>ственности.</w:t>
      </w:r>
    </w:p>
    <w:p w:rsidR="00A96474" w:rsidRPr="00A96474" w:rsidRDefault="00A96474" w:rsidP="003B3060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Так как обмен проводится только в отношении земельных участков, поставленных на кадастровый учет и имеющего оценку рыночной стоимости, возникает необходимость проведения кадастровых работ, постановки </w:t>
      </w:r>
      <w:r w:rsidR="003B3060">
        <w:rPr>
          <w:sz w:val="28"/>
          <w:szCs w:val="28"/>
        </w:rPr>
        <w:br/>
      </w:r>
      <w:r w:rsidRPr="00A96474">
        <w:rPr>
          <w:sz w:val="28"/>
          <w:szCs w:val="28"/>
        </w:rPr>
        <w:t>на государственный кадастровый учет и проведения оценки рыночной стоимости</w:t>
      </w:r>
    </w:p>
    <w:p w:rsidR="00A96474" w:rsidRPr="00A96474" w:rsidRDefault="00A96474" w:rsidP="00A96474">
      <w:pPr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                                                            </w:t>
      </w:r>
    </w:p>
    <w:p w:rsidR="00A96474" w:rsidRPr="00A96474" w:rsidRDefault="003B3060" w:rsidP="003B3060">
      <w:pPr>
        <w:jc w:val="center"/>
        <w:rPr>
          <w:sz w:val="28"/>
          <w:szCs w:val="28"/>
        </w:rPr>
      </w:pPr>
      <w:r>
        <w:rPr>
          <w:sz w:val="28"/>
          <w:szCs w:val="28"/>
        </w:rPr>
        <w:t>II. </w:t>
      </w:r>
      <w:r w:rsidRPr="00A96474">
        <w:rPr>
          <w:sz w:val="28"/>
          <w:szCs w:val="28"/>
        </w:rPr>
        <w:t>Приоритеты муниципальн</w:t>
      </w:r>
      <w:r>
        <w:rPr>
          <w:sz w:val="28"/>
          <w:szCs w:val="28"/>
        </w:rPr>
        <w:t>ой политики в сфере реализации П</w:t>
      </w:r>
      <w:r w:rsidRPr="00A96474">
        <w:rPr>
          <w:sz w:val="28"/>
          <w:szCs w:val="28"/>
        </w:rPr>
        <w:t xml:space="preserve">одпрограммы, цели, задачи и показатели (индикаторы) достижения целей и задач, описание основных </w:t>
      </w:r>
      <w:r>
        <w:rPr>
          <w:sz w:val="28"/>
          <w:szCs w:val="28"/>
        </w:rPr>
        <w:t>ожидаемых конечных результатов П</w:t>
      </w:r>
      <w:r w:rsidRPr="00A96474">
        <w:rPr>
          <w:sz w:val="28"/>
          <w:szCs w:val="28"/>
        </w:rPr>
        <w:t xml:space="preserve">одпрограммы, сроков </w:t>
      </w:r>
      <w:r>
        <w:rPr>
          <w:sz w:val="28"/>
          <w:szCs w:val="28"/>
        </w:rPr>
        <w:br/>
        <w:t>и контрольных этапов реализации</w:t>
      </w:r>
    </w:p>
    <w:p w:rsidR="00A96474" w:rsidRPr="00A96474" w:rsidRDefault="00A96474" w:rsidP="00A96474">
      <w:pPr>
        <w:jc w:val="both"/>
        <w:rPr>
          <w:sz w:val="28"/>
          <w:szCs w:val="28"/>
        </w:rPr>
      </w:pPr>
    </w:p>
    <w:p w:rsidR="003B3060" w:rsidRDefault="003B3060" w:rsidP="003B3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96474" w:rsidRPr="00A96474">
        <w:rPr>
          <w:sz w:val="28"/>
          <w:szCs w:val="28"/>
        </w:rPr>
        <w:t xml:space="preserve">Приоритетными направлениями муниципальной политики в сфере реализации подпрограммы является достижение экономического эффекта </w:t>
      </w:r>
      <w:r>
        <w:rPr>
          <w:sz w:val="28"/>
          <w:szCs w:val="28"/>
        </w:rPr>
        <w:br/>
      </w:r>
      <w:r w:rsidR="00A96474" w:rsidRPr="00A96474">
        <w:rPr>
          <w:sz w:val="28"/>
          <w:szCs w:val="28"/>
        </w:rPr>
        <w:t xml:space="preserve">от вовлечения земли в гражданский оборот, создание и развитие рынка земельных отношений, существенное увеличение темпов жилищного строительства и обеспечение прав граждан и юридических лиц </w:t>
      </w:r>
      <w:r>
        <w:rPr>
          <w:sz w:val="28"/>
          <w:szCs w:val="28"/>
        </w:rPr>
        <w:br/>
      </w:r>
      <w:r w:rsidR="00A96474" w:rsidRPr="00A96474">
        <w:rPr>
          <w:sz w:val="28"/>
          <w:szCs w:val="28"/>
        </w:rPr>
        <w:t xml:space="preserve">на предоставление земельных участков. </w:t>
      </w:r>
    </w:p>
    <w:p w:rsidR="003B3060" w:rsidRDefault="003B3060" w:rsidP="003B3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96474" w:rsidRPr="00A96474">
        <w:rPr>
          <w:sz w:val="28"/>
          <w:szCs w:val="28"/>
        </w:rPr>
        <w:t>Цель подпрограммы «Управление и распоряжение земельными участками Златоустовс</w:t>
      </w:r>
      <w:r>
        <w:rPr>
          <w:sz w:val="28"/>
          <w:szCs w:val="28"/>
        </w:rPr>
        <w:t xml:space="preserve">кого городского округа» (далее - подпрограмма): </w:t>
      </w:r>
    </w:p>
    <w:p w:rsidR="003B3060" w:rsidRDefault="00A96474" w:rsidP="003B3060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Создание условий для повышения эффективного распоряжения земельными участками и обеспечение прав граждан и юридических лиц </w:t>
      </w:r>
      <w:r w:rsidR="003B3060">
        <w:rPr>
          <w:sz w:val="28"/>
          <w:szCs w:val="28"/>
        </w:rPr>
        <w:br/>
      </w:r>
      <w:r w:rsidRPr="00A96474">
        <w:rPr>
          <w:sz w:val="28"/>
          <w:szCs w:val="28"/>
        </w:rPr>
        <w:t>при предоставлении земельных участков на территории Златоустовского город</w:t>
      </w:r>
      <w:r w:rsidR="003B3060">
        <w:rPr>
          <w:sz w:val="28"/>
          <w:szCs w:val="28"/>
        </w:rPr>
        <w:t>ского округа.</w:t>
      </w:r>
    </w:p>
    <w:p w:rsidR="003B3060" w:rsidRDefault="003B3060" w:rsidP="003B3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Задача подпрограммы:</w:t>
      </w:r>
    </w:p>
    <w:p w:rsidR="00A96474" w:rsidRPr="00A96474" w:rsidRDefault="00A96474" w:rsidP="003B3060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Эффективное управление и распоряжение земельными участками </w:t>
      </w:r>
      <w:r w:rsidR="003B3060">
        <w:rPr>
          <w:sz w:val="28"/>
          <w:szCs w:val="28"/>
        </w:rPr>
        <w:br/>
      </w:r>
      <w:r w:rsidRPr="00A96474">
        <w:rPr>
          <w:sz w:val="28"/>
          <w:szCs w:val="28"/>
        </w:rPr>
        <w:t xml:space="preserve">на территории Златоустовского городского округа, в том числе подготовка </w:t>
      </w:r>
      <w:r w:rsidR="003B3060">
        <w:rPr>
          <w:sz w:val="28"/>
          <w:szCs w:val="28"/>
        </w:rPr>
        <w:br/>
      </w:r>
      <w:r w:rsidRPr="00A96474">
        <w:rPr>
          <w:sz w:val="28"/>
          <w:szCs w:val="28"/>
        </w:rPr>
        <w:t>и организация торгов по продаже земельных участков или торгов на право заключения договоров аренды земельных участков.</w:t>
      </w:r>
    </w:p>
    <w:p w:rsidR="00A96474" w:rsidRPr="00A96474" w:rsidRDefault="00A96474" w:rsidP="00A96474">
      <w:pPr>
        <w:jc w:val="both"/>
        <w:rPr>
          <w:sz w:val="28"/>
          <w:szCs w:val="28"/>
        </w:rPr>
      </w:pPr>
      <w:r w:rsidRPr="00A96474">
        <w:rPr>
          <w:sz w:val="28"/>
          <w:szCs w:val="28"/>
        </w:rPr>
        <w:tab/>
        <w:t xml:space="preserve">Ожидаемые результаты подпрограммы: </w:t>
      </w:r>
    </w:p>
    <w:p w:rsidR="003B3060" w:rsidRDefault="00A96474" w:rsidP="00A96474">
      <w:pPr>
        <w:jc w:val="both"/>
        <w:rPr>
          <w:sz w:val="28"/>
          <w:szCs w:val="28"/>
        </w:rPr>
      </w:pPr>
      <w:r w:rsidRPr="00A96474">
        <w:rPr>
          <w:sz w:val="28"/>
          <w:szCs w:val="28"/>
        </w:rPr>
        <w:tab/>
        <w:t xml:space="preserve">получение планируемых доходов от управления и распоряжения земельными участками на территории Златоустовского городского округа </w:t>
      </w:r>
      <w:r w:rsidR="003B3060">
        <w:rPr>
          <w:sz w:val="28"/>
          <w:szCs w:val="28"/>
        </w:rPr>
        <w:br/>
      </w:r>
      <w:r w:rsidRPr="00A96474">
        <w:rPr>
          <w:sz w:val="28"/>
          <w:szCs w:val="28"/>
        </w:rPr>
        <w:t>в местный бюджет до 304 617 тыс.</w:t>
      </w:r>
      <w:r w:rsidR="003B3060">
        <w:rPr>
          <w:sz w:val="28"/>
          <w:szCs w:val="28"/>
        </w:rPr>
        <w:t xml:space="preserve"> </w:t>
      </w:r>
      <w:r w:rsidRPr="00A96474">
        <w:rPr>
          <w:sz w:val="28"/>
          <w:szCs w:val="28"/>
        </w:rPr>
        <w:t>руб</w:t>
      </w:r>
      <w:r w:rsidR="003B3060">
        <w:rPr>
          <w:sz w:val="28"/>
          <w:szCs w:val="28"/>
        </w:rPr>
        <w:t>лей.</w:t>
      </w:r>
    </w:p>
    <w:p w:rsidR="00A96474" w:rsidRPr="00A96474" w:rsidRDefault="003B3060" w:rsidP="003B3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A96474" w:rsidRPr="00A96474">
        <w:rPr>
          <w:sz w:val="28"/>
          <w:szCs w:val="28"/>
        </w:rPr>
        <w:t>Показатели, ожидаемые от реализации мероприятий:</w:t>
      </w:r>
    </w:p>
    <w:p w:rsidR="00A96474" w:rsidRDefault="003B3060" w:rsidP="003B3060">
      <w:pPr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A96474" w:rsidRPr="00A96474">
        <w:rPr>
          <w:sz w:val="28"/>
          <w:szCs w:val="28"/>
        </w:rPr>
        <w:t>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3"/>
        <w:gridCol w:w="1649"/>
        <w:gridCol w:w="1325"/>
        <w:gridCol w:w="1318"/>
        <w:gridCol w:w="1274"/>
      </w:tblGrid>
      <w:tr w:rsidR="00A96474" w:rsidRPr="00A96474" w:rsidTr="003B3060">
        <w:trPr>
          <w:trHeight w:val="317"/>
          <w:jc w:val="center"/>
        </w:trPr>
        <w:tc>
          <w:tcPr>
            <w:tcW w:w="4073" w:type="dxa"/>
            <w:shd w:val="clear" w:color="auto" w:fill="auto"/>
            <w:vAlign w:val="center"/>
          </w:tcPr>
          <w:p w:rsidR="00A96474" w:rsidRPr="00A96474" w:rsidRDefault="00A96474" w:rsidP="00A96474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Показатель</w:t>
            </w:r>
          </w:p>
        </w:tc>
        <w:tc>
          <w:tcPr>
            <w:tcW w:w="1649" w:type="dxa"/>
            <w:vAlign w:val="center"/>
          </w:tcPr>
          <w:p w:rsidR="00A96474" w:rsidRPr="00A96474" w:rsidRDefault="00A96474" w:rsidP="00A96474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2023 год</w:t>
            </w:r>
          </w:p>
        </w:tc>
        <w:tc>
          <w:tcPr>
            <w:tcW w:w="1325" w:type="dxa"/>
            <w:vAlign w:val="center"/>
          </w:tcPr>
          <w:p w:rsidR="00A96474" w:rsidRPr="00A96474" w:rsidRDefault="00A96474" w:rsidP="00A96474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2024 год</w:t>
            </w:r>
          </w:p>
        </w:tc>
        <w:tc>
          <w:tcPr>
            <w:tcW w:w="1318" w:type="dxa"/>
            <w:vAlign w:val="center"/>
          </w:tcPr>
          <w:p w:rsidR="00A96474" w:rsidRPr="00A96474" w:rsidRDefault="00A96474" w:rsidP="00A96474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2025 год</w:t>
            </w:r>
          </w:p>
        </w:tc>
        <w:tc>
          <w:tcPr>
            <w:tcW w:w="1274" w:type="dxa"/>
            <w:vAlign w:val="center"/>
          </w:tcPr>
          <w:p w:rsidR="00A96474" w:rsidRPr="00A96474" w:rsidRDefault="00A96474" w:rsidP="00A96474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2026 год</w:t>
            </w:r>
          </w:p>
        </w:tc>
      </w:tr>
      <w:tr w:rsidR="00A96474" w:rsidRPr="00A96474" w:rsidTr="003B3060">
        <w:trPr>
          <w:trHeight w:val="768"/>
          <w:jc w:val="center"/>
        </w:trPr>
        <w:tc>
          <w:tcPr>
            <w:tcW w:w="4073" w:type="dxa"/>
            <w:shd w:val="clear" w:color="auto" w:fill="auto"/>
            <w:vAlign w:val="center"/>
          </w:tcPr>
          <w:p w:rsidR="003B3060" w:rsidRDefault="00A96474" w:rsidP="003B3060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 xml:space="preserve">Доходы местного бюджета </w:t>
            </w:r>
            <w:r w:rsidR="003B3060">
              <w:rPr>
                <w:sz w:val="28"/>
                <w:szCs w:val="28"/>
              </w:rPr>
              <w:br/>
            </w:r>
            <w:r w:rsidRPr="00A96474">
              <w:rPr>
                <w:sz w:val="28"/>
                <w:szCs w:val="28"/>
              </w:rPr>
              <w:t xml:space="preserve">по результатам управления </w:t>
            </w:r>
            <w:r w:rsidR="003B3060">
              <w:rPr>
                <w:sz w:val="28"/>
                <w:szCs w:val="28"/>
              </w:rPr>
              <w:br/>
            </w:r>
            <w:r w:rsidRPr="00A96474">
              <w:rPr>
                <w:sz w:val="28"/>
                <w:szCs w:val="28"/>
              </w:rPr>
              <w:t>и распоряжения</w:t>
            </w:r>
            <w:r w:rsidR="003B3060">
              <w:rPr>
                <w:sz w:val="28"/>
                <w:szCs w:val="28"/>
              </w:rPr>
              <w:t xml:space="preserve"> </w:t>
            </w:r>
            <w:r w:rsidR="003B3060">
              <w:rPr>
                <w:sz w:val="28"/>
                <w:szCs w:val="28"/>
              </w:rPr>
              <w:br/>
              <w:t xml:space="preserve">земельными участками, </w:t>
            </w:r>
          </w:p>
          <w:p w:rsidR="00A96474" w:rsidRPr="00A96474" w:rsidRDefault="003B3060" w:rsidP="003B30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рублей</w:t>
            </w:r>
          </w:p>
        </w:tc>
        <w:tc>
          <w:tcPr>
            <w:tcW w:w="1649" w:type="dxa"/>
            <w:vAlign w:val="center"/>
          </w:tcPr>
          <w:p w:rsidR="00A96474" w:rsidRPr="00A96474" w:rsidRDefault="00A96474" w:rsidP="00A96474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82 638</w:t>
            </w:r>
          </w:p>
        </w:tc>
        <w:tc>
          <w:tcPr>
            <w:tcW w:w="1325" w:type="dxa"/>
            <w:vAlign w:val="center"/>
          </w:tcPr>
          <w:p w:rsidR="00A96474" w:rsidRPr="00A96474" w:rsidRDefault="00A96474" w:rsidP="00A96474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114 193</w:t>
            </w:r>
          </w:p>
        </w:tc>
        <w:tc>
          <w:tcPr>
            <w:tcW w:w="1318" w:type="dxa"/>
            <w:vAlign w:val="center"/>
          </w:tcPr>
          <w:p w:rsidR="00A96474" w:rsidRPr="00A96474" w:rsidRDefault="00A96474" w:rsidP="00A96474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53 893</w:t>
            </w:r>
          </w:p>
        </w:tc>
        <w:tc>
          <w:tcPr>
            <w:tcW w:w="1274" w:type="dxa"/>
            <w:vAlign w:val="center"/>
          </w:tcPr>
          <w:p w:rsidR="00A96474" w:rsidRPr="00A96474" w:rsidRDefault="00A96474" w:rsidP="00A96474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53 893</w:t>
            </w:r>
          </w:p>
        </w:tc>
      </w:tr>
      <w:tr w:rsidR="00A96474" w:rsidRPr="00A96474" w:rsidTr="003B3060">
        <w:trPr>
          <w:trHeight w:val="501"/>
          <w:jc w:val="center"/>
        </w:trPr>
        <w:tc>
          <w:tcPr>
            <w:tcW w:w="4073" w:type="dxa"/>
            <w:shd w:val="clear" w:color="auto" w:fill="auto"/>
            <w:vAlign w:val="center"/>
          </w:tcPr>
          <w:p w:rsidR="003B3060" w:rsidRDefault="00A96474" w:rsidP="003B3060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 xml:space="preserve">Рентабельность продаж земельных участков за год, </w:t>
            </w:r>
          </w:p>
          <w:p w:rsidR="00A96474" w:rsidRPr="00A96474" w:rsidRDefault="00A96474" w:rsidP="003B3060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%</w:t>
            </w:r>
          </w:p>
        </w:tc>
        <w:tc>
          <w:tcPr>
            <w:tcW w:w="1649" w:type="dxa"/>
            <w:vAlign w:val="center"/>
          </w:tcPr>
          <w:p w:rsidR="00A96474" w:rsidRPr="00A96474" w:rsidRDefault="00A96474" w:rsidP="00A96474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99,4</w:t>
            </w:r>
          </w:p>
        </w:tc>
        <w:tc>
          <w:tcPr>
            <w:tcW w:w="1325" w:type="dxa"/>
            <w:vAlign w:val="center"/>
          </w:tcPr>
          <w:p w:rsidR="00A96474" w:rsidRPr="00A96474" w:rsidRDefault="00A96474" w:rsidP="00A96474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98,6</w:t>
            </w:r>
          </w:p>
        </w:tc>
        <w:tc>
          <w:tcPr>
            <w:tcW w:w="1318" w:type="dxa"/>
            <w:vAlign w:val="center"/>
          </w:tcPr>
          <w:p w:rsidR="00A96474" w:rsidRPr="00A96474" w:rsidRDefault="00A96474" w:rsidP="00A96474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98,86</w:t>
            </w:r>
          </w:p>
        </w:tc>
        <w:tc>
          <w:tcPr>
            <w:tcW w:w="1274" w:type="dxa"/>
            <w:vAlign w:val="center"/>
          </w:tcPr>
          <w:p w:rsidR="00A96474" w:rsidRPr="00A96474" w:rsidRDefault="00A96474" w:rsidP="00A96474">
            <w:pPr>
              <w:jc w:val="center"/>
              <w:rPr>
                <w:sz w:val="28"/>
                <w:szCs w:val="28"/>
              </w:rPr>
            </w:pPr>
            <w:r w:rsidRPr="00A96474">
              <w:rPr>
                <w:sz w:val="28"/>
                <w:szCs w:val="28"/>
              </w:rPr>
              <w:t>98,86</w:t>
            </w:r>
          </w:p>
        </w:tc>
      </w:tr>
    </w:tbl>
    <w:p w:rsidR="003B3060" w:rsidRDefault="003B3060" w:rsidP="00A96474">
      <w:pPr>
        <w:jc w:val="both"/>
        <w:rPr>
          <w:sz w:val="28"/>
          <w:szCs w:val="28"/>
        </w:rPr>
      </w:pPr>
    </w:p>
    <w:p w:rsidR="00A96474" w:rsidRPr="00A96474" w:rsidRDefault="00A96474" w:rsidP="003B3060">
      <w:pPr>
        <w:jc w:val="center"/>
        <w:rPr>
          <w:sz w:val="28"/>
          <w:szCs w:val="28"/>
        </w:rPr>
      </w:pPr>
      <w:r w:rsidRPr="00A96474">
        <w:rPr>
          <w:sz w:val="28"/>
          <w:szCs w:val="28"/>
        </w:rPr>
        <w:t xml:space="preserve">III. </w:t>
      </w:r>
      <w:r w:rsidR="003B3060">
        <w:rPr>
          <w:sz w:val="28"/>
          <w:szCs w:val="28"/>
        </w:rPr>
        <w:t>Сроки реализации подпрограммы</w:t>
      </w:r>
    </w:p>
    <w:p w:rsidR="00A96474" w:rsidRPr="00A96474" w:rsidRDefault="00A96474" w:rsidP="00A96474">
      <w:pPr>
        <w:jc w:val="both"/>
        <w:rPr>
          <w:sz w:val="28"/>
          <w:szCs w:val="28"/>
        </w:rPr>
      </w:pPr>
    </w:p>
    <w:p w:rsidR="00A96474" w:rsidRPr="00A96474" w:rsidRDefault="003B3060" w:rsidP="003B3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A96474" w:rsidRPr="00A96474">
        <w:rPr>
          <w:sz w:val="28"/>
          <w:szCs w:val="28"/>
        </w:rPr>
        <w:t>Сро</w:t>
      </w:r>
      <w:r>
        <w:rPr>
          <w:sz w:val="28"/>
          <w:szCs w:val="28"/>
        </w:rPr>
        <w:t>к реализации подпрограммы: 2023-</w:t>
      </w:r>
      <w:r w:rsidR="00A96474" w:rsidRPr="00A96474">
        <w:rPr>
          <w:sz w:val="28"/>
          <w:szCs w:val="28"/>
        </w:rPr>
        <w:t xml:space="preserve">2026 годы. </w:t>
      </w:r>
    </w:p>
    <w:p w:rsidR="00A96474" w:rsidRPr="00A96474" w:rsidRDefault="00A96474" w:rsidP="00A96474">
      <w:pPr>
        <w:jc w:val="both"/>
        <w:rPr>
          <w:sz w:val="28"/>
          <w:szCs w:val="28"/>
        </w:rPr>
      </w:pPr>
      <w:r w:rsidRPr="00A96474">
        <w:rPr>
          <w:sz w:val="28"/>
          <w:szCs w:val="28"/>
        </w:rPr>
        <w:tab/>
        <w:t>Подпрограмма носит постоянный характер.</w:t>
      </w:r>
    </w:p>
    <w:p w:rsidR="00A96474" w:rsidRPr="00A96474" w:rsidRDefault="00A96474" w:rsidP="00A96474">
      <w:pPr>
        <w:jc w:val="both"/>
        <w:rPr>
          <w:sz w:val="28"/>
          <w:szCs w:val="28"/>
        </w:rPr>
      </w:pPr>
      <w:r w:rsidRPr="00A96474">
        <w:rPr>
          <w:sz w:val="28"/>
          <w:szCs w:val="28"/>
        </w:rPr>
        <w:tab/>
        <w:t>В силу постоянного характера решаемых в рамках подпрограммы задач, выделение отдельных этапов ее реализации не предусматривается.</w:t>
      </w:r>
    </w:p>
    <w:p w:rsidR="00A96474" w:rsidRPr="00A96474" w:rsidRDefault="00A96474" w:rsidP="00A96474">
      <w:pPr>
        <w:jc w:val="both"/>
        <w:rPr>
          <w:sz w:val="28"/>
          <w:szCs w:val="28"/>
        </w:rPr>
      </w:pPr>
    </w:p>
    <w:p w:rsidR="00A96474" w:rsidRPr="00A96474" w:rsidRDefault="00A96474" w:rsidP="003B3060">
      <w:pPr>
        <w:jc w:val="center"/>
        <w:rPr>
          <w:sz w:val="28"/>
          <w:szCs w:val="28"/>
        </w:rPr>
      </w:pPr>
      <w:r w:rsidRPr="00A96474">
        <w:rPr>
          <w:sz w:val="28"/>
          <w:szCs w:val="28"/>
        </w:rPr>
        <w:t>IV. ОСНОВНЫЕ МЕРОПРИЯТИЯ ПОДПРОГРАММЫ.</w:t>
      </w:r>
    </w:p>
    <w:p w:rsidR="00A96474" w:rsidRPr="00A96474" w:rsidRDefault="00A96474" w:rsidP="00A96474">
      <w:pPr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      </w:t>
      </w:r>
    </w:p>
    <w:p w:rsidR="003B3060" w:rsidRDefault="003B3060" w:rsidP="003B3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A96474" w:rsidRPr="00A96474">
        <w:rPr>
          <w:sz w:val="28"/>
          <w:szCs w:val="28"/>
        </w:rPr>
        <w:t xml:space="preserve">Подпрограмма «Управление и распоряжение земельными участками Златоустовского городского округа» направлена на повышение эффективности распоряжения земельными участками и обеспечение прав граждан </w:t>
      </w:r>
      <w:r>
        <w:rPr>
          <w:sz w:val="28"/>
          <w:szCs w:val="28"/>
        </w:rPr>
        <w:br/>
      </w:r>
      <w:r w:rsidR="00A96474" w:rsidRPr="00A96474">
        <w:rPr>
          <w:sz w:val="28"/>
          <w:szCs w:val="28"/>
        </w:rPr>
        <w:t>и юридических лиц при предоставлении земельных участков на территории Златоустовского городского округа.</w:t>
      </w:r>
    </w:p>
    <w:p w:rsidR="003B3060" w:rsidRDefault="003B3060" w:rsidP="003B3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A96474" w:rsidRPr="00A96474">
        <w:rPr>
          <w:sz w:val="28"/>
          <w:szCs w:val="28"/>
        </w:rPr>
        <w:t>Мероприятия по реализаци</w:t>
      </w:r>
      <w:r>
        <w:rPr>
          <w:sz w:val="28"/>
          <w:szCs w:val="28"/>
        </w:rPr>
        <w:t>и подпрограммы включают в себя:</w:t>
      </w:r>
    </w:p>
    <w:p w:rsidR="003B3060" w:rsidRDefault="003B3060" w:rsidP="003B3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96474" w:rsidRPr="00A96474">
        <w:rPr>
          <w:sz w:val="28"/>
          <w:szCs w:val="28"/>
        </w:rPr>
        <w:t>организацию кадастровых работ, организа</w:t>
      </w:r>
      <w:r>
        <w:rPr>
          <w:sz w:val="28"/>
          <w:szCs w:val="28"/>
        </w:rPr>
        <w:t>цию работ по проведению оценки;</w:t>
      </w:r>
    </w:p>
    <w:p w:rsidR="003B3060" w:rsidRDefault="003B3060" w:rsidP="003B3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96474" w:rsidRPr="00A96474">
        <w:rPr>
          <w:sz w:val="28"/>
          <w:szCs w:val="28"/>
        </w:rPr>
        <w:t xml:space="preserve">работы по подготовке и заключению муниципальных контрактов </w:t>
      </w:r>
      <w:r>
        <w:rPr>
          <w:sz w:val="28"/>
          <w:szCs w:val="28"/>
        </w:rPr>
        <w:br/>
      </w:r>
      <w:r w:rsidR="00A96474" w:rsidRPr="00A96474">
        <w:rPr>
          <w:sz w:val="28"/>
          <w:szCs w:val="28"/>
        </w:rPr>
        <w:t>с организациями, про</w:t>
      </w:r>
      <w:r>
        <w:rPr>
          <w:sz w:val="28"/>
          <w:szCs w:val="28"/>
        </w:rPr>
        <w:t xml:space="preserve">изводящими кадастровые работы; </w:t>
      </w:r>
    </w:p>
    <w:p w:rsidR="003B3060" w:rsidRDefault="003B3060" w:rsidP="003B3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96474" w:rsidRPr="00A96474">
        <w:rPr>
          <w:sz w:val="28"/>
          <w:szCs w:val="28"/>
        </w:rPr>
        <w:t xml:space="preserve">работы по подготовке и заключению муниципальных контрактов </w:t>
      </w:r>
      <w:r>
        <w:rPr>
          <w:sz w:val="28"/>
          <w:szCs w:val="28"/>
        </w:rPr>
        <w:br/>
      </w:r>
      <w:r w:rsidR="00A96474" w:rsidRPr="00A96474">
        <w:rPr>
          <w:sz w:val="28"/>
          <w:szCs w:val="28"/>
        </w:rPr>
        <w:t>с лицами и организациями, производя</w:t>
      </w:r>
      <w:r>
        <w:rPr>
          <w:sz w:val="28"/>
          <w:szCs w:val="28"/>
        </w:rPr>
        <w:t>щими оценку рыночной стоимости;</w:t>
      </w:r>
    </w:p>
    <w:p w:rsidR="003B3060" w:rsidRDefault="003B3060" w:rsidP="003B3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96474" w:rsidRPr="00A96474">
        <w:rPr>
          <w:sz w:val="28"/>
          <w:szCs w:val="28"/>
        </w:rPr>
        <w:t xml:space="preserve">работы по демонтажу временных сооружений, расположенных </w:t>
      </w:r>
      <w:r>
        <w:rPr>
          <w:sz w:val="28"/>
          <w:szCs w:val="28"/>
        </w:rPr>
        <w:br/>
      </w:r>
      <w:r w:rsidR="00A96474" w:rsidRPr="00A96474">
        <w:rPr>
          <w:sz w:val="28"/>
          <w:szCs w:val="28"/>
        </w:rPr>
        <w:t xml:space="preserve">на земельных участках, выставляемых на торги или планируемых </w:t>
      </w:r>
      <w:r>
        <w:rPr>
          <w:sz w:val="28"/>
          <w:szCs w:val="28"/>
        </w:rPr>
        <w:br/>
        <w:t xml:space="preserve">к выставлению на торги. </w:t>
      </w:r>
    </w:p>
    <w:p w:rsidR="003B3060" w:rsidRDefault="00A96474" w:rsidP="003B3060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Управление реализацией и общая координация осуществляется органом местного самоуправления «Комитет по управлению имуществом Златоустовского городского округа» с предоставлением соответствующи</w:t>
      </w:r>
      <w:r w:rsidR="003B3060">
        <w:rPr>
          <w:sz w:val="28"/>
          <w:szCs w:val="28"/>
        </w:rPr>
        <w:t>х полномочий и ответственности:</w:t>
      </w:r>
    </w:p>
    <w:p w:rsidR="003B3060" w:rsidRDefault="003B3060" w:rsidP="003B306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A96474" w:rsidRPr="00A96474">
        <w:rPr>
          <w:sz w:val="28"/>
          <w:szCs w:val="28"/>
        </w:rPr>
        <w:t xml:space="preserve">отдел земельных отношений органа местного самоуправления «Комитет по управлению имуществом Златоустовского городского округа» проводит организацию кадастровых работ по формированию земельных участков </w:t>
      </w:r>
      <w:r>
        <w:rPr>
          <w:sz w:val="28"/>
          <w:szCs w:val="28"/>
        </w:rPr>
        <w:br/>
      </w:r>
      <w:r w:rsidR="00A96474" w:rsidRPr="00A96474">
        <w:rPr>
          <w:sz w:val="28"/>
          <w:szCs w:val="28"/>
        </w:rPr>
        <w:t xml:space="preserve">под многоквартирными домами включая придомовую территорию, выполняет кадастровые работы по земельным участкам и обеспечивает кадастровый учет, проводит организацию работ по оценке рыночной стоимости земельных участков,  рыночной стоимости арендной платы, рыночной стоимости права </w:t>
      </w:r>
      <w:r>
        <w:rPr>
          <w:sz w:val="28"/>
          <w:szCs w:val="28"/>
        </w:rPr>
        <w:br/>
      </w:r>
      <w:r w:rsidR="00A96474" w:rsidRPr="00A96474">
        <w:rPr>
          <w:sz w:val="28"/>
          <w:szCs w:val="28"/>
        </w:rPr>
        <w:t>на заключение договоров аренды земли, организует работы</w:t>
      </w:r>
      <w:proofErr w:type="gramEnd"/>
      <w:r w:rsidR="00A96474" w:rsidRPr="00A96474">
        <w:rPr>
          <w:sz w:val="28"/>
          <w:szCs w:val="28"/>
        </w:rPr>
        <w:t xml:space="preserve"> по подготовке</w:t>
      </w:r>
      <w:r>
        <w:rPr>
          <w:sz w:val="28"/>
          <w:szCs w:val="28"/>
        </w:rPr>
        <w:t xml:space="preserve"> земельных участков к аукциону;</w:t>
      </w:r>
    </w:p>
    <w:p w:rsidR="003B3060" w:rsidRDefault="003B3060" w:rsidP="003B3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96474" w:rsidRPr="00A96474">
        <w:rPr>
          <w:sz w:val="28"/>
          <w:szCs w:val="28"/>
        </w:rPr>
        <w:t xml:space="preserve">бухгалтерия органа местного самоуправления «Комитет по управлению имуществом Златоустовского городского округа» проводит работы </w:t>
      </w:r>
      <w:r>
        <w:rPr>
          <w:sz w:val="28"/>
          <w:szCs w:val="28"/>
        </w:rPr>
        <w:br/>
      </w:r>
      <w:r w:rsidR="00A96474" w:rsidRPr="00A96474">
        <w:rPr>
          <w:sz w:val="28"/>
          <w:szCs w:val="28"/>
        </w:rPr>
        <w:t xml:space="preserve">по подготовке и заключению муниципальных контрактов с лицами </w:t>
      </w:r>
      <w:r>
        <w:rPr>
          <w:sz w:val="28"/>
          <w:szCs w:val="28"/>
        </w:rPr>
        <w:br/>
      </w:r>
      <w:r w:rsidR="00A96474" w:rsidRPr="00A96474">
        <w:rPr>
          <w:sz w:val="28"/>
          <w:szCs w:val="28"/>
        </w:rPr>
        <w:t>и организациями, производящими кадастровые работы и услуги</w:t>
      </w:r>
      <w:r>
        <w:rPr>
          <w:sz w:val="28"/>
          <w:szCs w:val="28"/>
        </w:rPr>
        <w:t xml:space="preserve"> по оценке рыночной стоимости.</w:t>
      </w:r>
    </w:p>
    <w:p w:rsidR="00A96474" w:rsidRPr="00A96474" w:rsidRDefault="003B3060" w:rsidP="003B3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A96474" w:rsidRPr="00A96474">
        <w:rPr>
          <w:sz w:val="28"/>
          <w:szCs w:val="28"/>
        </w:rPr>
        <w:t>Основные мероприятия подпрограммы:</w:t>
      </w:r>
    </w:p>
    <w:p w:rsidR="00A96474" w:rsidRDefault="00A96474" w:rsidP="003B3060">
      <w:pPr>
        <w:jc w:val="right"/>
        <w:rPr>
          <w:sz w:val="28"/>
          <w:szCs w:val="28"/>
        </w:rPr>
      </w:pPr>
      <w:r w:rsidRPr="00A96474">
        <w:rPr>
          <w:sz w:val="28"/>
          <w:szCs w:val="28"/>
        </w:rPr>
        <w:t>Таблица 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3131"/>
        <w:gridCol w:w="1638"/>
        <w:gridCol w:w="4215"/>
      </w:tblGrid>
      <w:tr w:rsidR="00A96474" w:rsidRPr="00A83618" w:rsidTr="008A7A50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96474" w:rsidRPr="00A83618" w:rsidRDefault="00A96474" w:rsidP="00A96474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 xml:space="preserve">№ </w:t>
            </w:r>
            <w:proofErr w:type="gramStart"/>
            <w:r w:rsidRPr="00A83618">
              <w:rPr>
                <w:sz w:val="24"/>
                <w:szCs w:val="24"/>
              </w:rPr>
              <w:t>п</w:t>
            </w:r>
            <w:proofErr w:type="gramEnd"/>
            <w:r w:rsidRPr="00A83618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96474" w:rsidRPr="00A83618" w:rsidRDefault="00A96474" w:rsidP="00A96474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6474" w:rsidRPr="00A83618" w:rsidRDefault="00A96474" w:rsidP="00A96474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96474" w:rsidRPr="00A83618" w:rsidRDefault="00A96474" w:rsidP="00A96474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A96474" w:rsidRPr="00A83618" w:rsidTr="008A7A50">
        <w:trPr>
          <w:jc w:val="center"/>
        </w:trPr>
        <w:tc>
          <w:tcPr>
            <w:tcW w:w="675" w:type="dxa"/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 xml:space="preserve">Управление </w:t>
            </w:r>
            <w:r w:rsidR="008A7A50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>и распоряжение земельными участк</w:t>
            </w:r>
            <w:r w:rsidR="008A7A50" w:rsidRPr="00A83618">
              <w:rPr>
                <w:sz w:val="24"/>
                <w:szCs w:val="24"/>
              </w:rPr>
              <w:t xml:space="preserve">ами Златоустовского городского </w:t>
            </w:r>
            <w:r w:rsidRPr="00A83618">
              <w:rPr>
                <w:sz w:val="24"/>
                <w:szCs w:val="24"/>
              </w:rPr>
              <w:t>округа</w:t>
            </w:r>
          </w:p>
        </w:tc>
        <w:tc>
          <w:tcPr>
            <w:tcW w:w="1701" w:type="dxa"/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 xml:space="preserve">постоянно </w:t>
            </w:r>
            <w:r w:rsidR="00F75FEB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>в течение 2023-2026 годов</w:t>
            </w:r>
          </w:p>
        </w:tc>
        <w:tc>
          <w:tcPr>
            <w:tcW w:w="4394" w:type="dxa"/>
            <w:shd w:val="clear" w:color="auto" w:fill="auto"/>
          </w:tcPr>
          <w:p w:rsidR="00A96474" w:rsidRPr="00A83618" w:rsidRDefault="002A42E3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- о</w:t>
            </w:r>
            <w:r w:rsidR="00A96474" w:rsidRPr="00A83618">
              <w:rPr>
                <w:sz w:val="24"/>
                <w:szCs w:val="24"/>
              </w:rPr>
              <w:t>тдел земельных отношений органа местного самоуправления «Комитет по управлению имуществом Златоустовского городского округа»</w:t>
            </w:r>
          </w:p>
        </w:tc>
      </w:tr>
      <w:tr w:rsidR="00A96474" w:rsidRPr="00A83618" w:rsidTr="008A7A50">
        <w:trPr>
          <w:jc w:val="center"/>
        </w:trPr>
        <w:tc>
          <w:tcPr>
            <w:tcW w:w="675" w:type="dxa"/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1701" w:type="dxa"/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 xml:space="preserve">постоянно </w:t>
            </w:r>
            <w:r w:rsidR="00F75FEB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>в течение 2023-2026 годов</w:t>
            </w:r>
          </w:p>
        </w:tc>
        <w:tc>
          <w:tcPr>
            <w:tcW w:w="4394" w:type="dxa"/>
            <w:shd w:val="clear" w:color="auto" w:fill="auto"/>
          </w:tcPr>
          <w:p w:rsidR="00A96474" w:rsidRPr="00A83618" w:rsidRDefault="002A42E3" w:rsidP="008A7A50">
            <w:pPr>
              <w:shd w:val="clear" w:color="auto" w:fill="FFFFFF"/>
              <w:tabs>
                <w:tab w:val="left" w:pos="990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- о</w:t>
            </w:r>
            <w:r w:rsidR="00A96474" w:rsidRPr="00A83618">
              <w:rPr>
                <w:sz w:val="24"/>
                <w:szCs w:val="24"/>
              </w:rPr>
              <w:t>тдел земельных отношений органа местного самоуправления «Комитет по управлению имуществом Златоустовского городского округа»</w:t>
            </w:r>
            <w:r w:rsidR="008A7A50" w:rsidRPr="00A83618">
              <w:rPr>
                <w:sz w:val="24"/>
                <w:szCs w:val="24"/>
              </w:rPr>
              <w:t xml:space="preserve"> </w:t>
            </w:r>
            <w:r w:rsidR="00F75FEB">
              <w:rPr>
                <w:sz w:val="24"/>
                <w:szCs w:val="24"/>
              </w:rPr>
              <w:br/>
            </w:r>
            <w:r w:rsidR="00A96474" w:rsidRPr="00A83618">
              <w:rPr>
                <w:sz w:val="24"/>
                <w:szCs w:val="24"/>
              </w:rPr>
              <w:t>в отношении всех земельных участков</w:t>
            </w:r>
          </w:p>
        </w:tc>
      </w:tr>
      <w:tr w:rsidR="00A96474" w:rsidRPr="00A83618" w:rsidTr="008A7A50">
        <w:trPr>
          <w:jc w:val="center"/>
        </w:trPr>
        <w:tc>
          <w:tcPr>
            <w:tcW w:w="675" w:type="dxa"/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 xml:space="preserve">Проведение оценки рыночной стоимости земельных участков; рыночной стоимости арендной платы </w:t>
            </w:r>
            <w:r w:rsidR="008A7A50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за земельные участки; рыночной стоимости платы за размещение нестационарных торговых объектов (НТО); рыночной стоимости изъятых объектов незавершенного строительства </w:t>
            </w:r>
            <w:r w:rsidR="008A7A50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(с целью предоставления </w:t>
            </w:r>
            <w:r w:rsidR="008A7A50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в аренду земельного участка для завершения строительства </w:t>
            </w:r>
            <w:r w:rsidR="008A7A50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в соответствии </w:t>
            </w:r>
            <w:r w:rsidR="008A7A50" w:rsidRPr="00A83618">
              <w:rPr>
                <w:sz w:val="24"/>
                <w:szCs w:val="24"/>
              </w:rPr>
              <w:br/>
              <w:t>с пунктом 5 статьи</w:t>
            </w:r>
            <w:r w:rsidRPr="00A83618">
              <w:rPr>
                <w:sz w:val="24"/>
                <w:szCs w:val="24"/>
              </w:rPr>
              <w:t xml:space="preserve"> 39.6 Земельного кодекса Р</w:t>
            </w:r>
            <w:r w:rsidR="008A7A50" w:rsidRPr="00A83618">
              <w:rPr>
                <w:sz w:val="24"/>
                <w:szCs w:val="24"/>
              </w:rPr>
              <w:t xml:space="preserve">оссийской </w:t>
            </w:r>
            <w:r w:rsidRPr="00A83618">
              <w:rPr>
                <w:sz w:val="24"/>
                <w:szCs w:val="24"/>
              </w:rPr>
              <w:t>Ф</w:t>
            </w:r>
            <w:r w:rsidR="008A7A50" w:rsidRPr="00A83618">
              <w:rPr>
                <w:sz w:val="24"/>
                <w:szCs w:val="24"/>
              </w:rPr>
              <w:t>едерации); проведение строительн</w:t>
            </w:r>
            <w:proofErr w:type="gramStart"/>
            <w:r w:rsidR="008A7A50" w:rsidRPr="00A83618">
              <w:rPr>
                <w:sz w:val="24"/>
                <w:szCs w:val="24"/>
              </w:rPr>
              <w:t>о</w:t>
            </w:r>
            <w:r w:rsidRPr="00A83618">
              <w:rPr>
                <w:sz w:val="24"/>
                <w:szCs w:val="24"/>
              </w:rPr>
              <w:t>-</w:t>
            </w:r>
            <w:proofErr w:type="gramEnd"/>
            <w:r w:rsidRPr="00A83618">
              <w:rPr>
                <w:sz w:val="24"/>
                <w:szCs w:val="24"/>
              </w:rPr>
              <w:t xml:space="preserve"> технической экспертизы в целях установления </w:t>
            </w:r>
            <w:r w:rsidR="008A7A50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у возведенного объекта признаков объекта недвижимого имущества </w:t>
            </w:r>
            <w:r w:rsidR="00F75FEB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(с целью предоставления земельного участка </w:t>
            </w:r>
            <w:r w:rsidR="002A42E3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в соответствии </w:t>
            </w:r>
            <w:r w:rsidR="002A42E3" w:rsidRPr="00A83618">
              <w:rPr>
                <w:sz w:val="24"/>
                <w:szCs w:val="24"/>
              </w:rPr>
              <w:br/>
              <w:t>со статьей</w:t>
            </w:r>
            <w:r w:rsidRPr="00A83618">
              <w:rPr>
                <w:sz w:val="24"/>
                <w:szCs w:val="24"/>
              </w:rPr>
              <w:t xml:space="preserve"> 39.20 ЗК)</w:t>
            </w:r>
          </w:p>
        </w:tc>
        <w:tc>
          <w:tcPr>
            <w:tcW w:w="1701" w:type="dxa"/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постоянно в течение 2023-2026 годов</w:t>
            </w:r>
          </w:p>
        </w:tc>
        <w:tc>
          <w:tcPr>
            <w:tcW w:w="4394" w:type="dxa"/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 xml:space="preserve">- контрактная служба органа местного самоуправления «Комитет </w:t>
            </w:r>
            <w:r w:rsidR="00F75FEB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>по управлению имуществом Златоустовского городского округа»;</w:t>
            </w:r>
          </w:p>
          <w:p w:rsidR="00A96474" w:rsidRPr="00A83618" w:rsidRDefault="002A42E3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- о</w:t>
            </w:r>
            <w:r w:rsidR="00A96474" w:rsidRPr="00A83618">
              <w:rPr>
                <w:sz w:val="24"/>
                <w:szCs w:val="24"/>
              </w:rPr>
              <w:t>тдел земельных отношений органа местного самоуправления «Комитет по управлению имуществом Златоустовского городского округа»</w:t>
            </w:r>
          </w:p>
        </w:tc>
      </w:tr>
      <w:tr w:rsidR="00A96474" w:rsidRPr="00A83618" w:rsidTr="008A7A50">
        <w:trPr>
          <w:trHeight w:val="182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 xml:space="preserve">Организация кадастровых работ, проведение оценки рыночной стоимости </w:t>
            </w:r>
            <w:r w:rsidR="002A42E3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в отношении земельных участков, предоставляемых безвозмездно взамен переданных </w:t>
            </w:r>
            <w:r w:rsidR="002A42E3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в государственную </w:t>
            </w:r>
            <w:r w:rsidR="002A42E3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>или муниципальную с</w:t>
            </w:r>
            <w:r w:rsidR="002A42E3" w:rsidRPr="00A83618">
              <w:rPr>
                <w:sz w:val="24"/>
                <w:szCs w:val="24"/>
              </w:rPr>
              <w:t>обственность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 xml:space="preserve">постоянно </w:t>
            </w:r>
            <w:r w:rsidR="00F75FEB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>в течение   2023-2026 годов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 xml:space="preserve">- контрактная служба органа местного самоуправления «Комитет </w:t>
            </w:r>
            <w:r w:rsidR="00F75FEB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>по управлению имуществом Златоустовского городского округа»;</w:t>
            </w:r>
          </w:p>
          <w:p w:rsidR="00A96474" w:rsidRPr="00A83618" w:rsidRDefault="002A42E3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- о</w:t>
            </w:r>
            <w:r w:rsidR="00A96474" w:rsidRPr="00A83618">
              <w:rPr>
                <w:sz w:val="24"/>
                <w:szCs w:val="24"/>
              </w:rPr>
              <w:t>тдел земельных отношений органа местного самоуправления «Комитет по управлению имуществом Златоустовского городского округа»</w:t>
            </w:r>
          </w:p>
        </w:tc>
      </w:tr>
      <w:tr w:rsidR="00A96474" w:rsidRPr="00A83618" w:rsidTr="008A7A50">
        <w:trPr>
          <w:trHeight w:val="268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 xml:space="preserve">Организация работ </w:t>
            </w:r>
            <w:r w:rsidR="002A42E3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по подготовке земельных участков </w:t>
            </w:r>
            <w:r w:rsidR="002A42E3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к аукциону (уборка мусора, планировка, демонтаж временных сооружений, расположенных </w:t>
            </w:r>
            <w:r w:rsidR="002A42E3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на земельных участках, выставляемых на торги </w:t>
            </w:r>
            <w:r w:rsidR="00F75FEB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при наличии соответствующего решения Комиссии </w:t>
            </w:r>
            <w:r w:rsidR="002A42E3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по отводу земельных участков </w:t>
            </w:r>
            <w:r w:rsidR="002A42E3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для строительства </w:t>
            </w:r>
            <w:r w:rsidR="002A42E3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и функционального изменения </w:t>
            </w:r>
            <w:r w:rsidR="002A42E3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 xml:space="preserve">их использования </w:t>
            </w:r>
            <w:r w:rsidR="002A42E3" w:rsidRPr="00A83618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>и другие работы)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 xml:space="preserve">постоянно </w:t>
            </w:r>
            <w:r w:rsidR="00F75FEB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>в течение   2023-2026 годов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74" w:rsidRPr="00A83618" w:rsidRDefault="002A42E3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- о</w:t>
            </w:r>
            <w:r w:rsidR="00A96474" w:rsidRPr="00A83618">
              <w:rPr>
                <w:sz w:val="24"/>
                <w:szCs w:val="24"/>
              </w:rPr>
              <w:t>тдел земельных отношений органа местного самоуправления «Комитет по управлению имуществом Златоустовского городского округа»</w:t>
            </w:r>
          </w:p>
          <w:p w:rsidR="00A96474" w:rsidRPr="00A83618" w:rsidRDefault="002A42E3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- а</w:t>
            </w:r>
            <w:r w:rsidR="00A96474" w:rsidRPr="00A83618">
              <w:rPr>
                <w:sz w:val="24"/>
                <w:szCs w:val="24"/>
              </w:rPr>
              <w:t>дминис</w:t>
            </w:r>
            <w:r w:rsidRPr="00A83618">
              <w:rPr>
                <w:sz w:val="24"/>
                <w:szCs w:val="24"/>
              </w:rPr>
              <w:t>трация Златоустовского городского округа</w:t>
            </w:r>
            <w:r w:rsidR="00A96474" w:rsidRPr="00A83618">
              <w:rPr>
                <w:sz w:val="24"/>
                <w:szCs w:val="24"/>
              </w:rPr>
              <w:t xml:space="preserve"> в лице Территориального управления, Правового управления, Управления архитектуры </w:t>
            </w:r>
            <w:r w:rsidRPr="00A83618">
              <w:rPr>
                <w:sz w:val="24"/>
                <w:szCs w:val="24"/>
              </w:rPr>
              <w:t>и градостроительства</w:t>
            </w:r>
          </w:p>
        </w:tc>
      </w:tr>
      <w:tr w:rsidR="00A96474" w:rsidRPr="00A83618" w:rsidTr="00A83618">
        <w:trPr>
          <w:trHeight w:val="110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74" w:rsidRPr="00A83618" w:rsidRDefault="00A96474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 xml:space="preserve">постоянно </w:t>
            </w:r>
            <w:r w:rsidR="00F75FEB">
              <w:rPr>
                <w:sz w:val="24"/>
                <w:szCs w:val="24"/>
              </w:rPr>
              <w:br/>
            </w:r>
            <w:r w:rsidRPr="00A83618">
              <w:rPr>
                <w:sz w:val="24"/>
                <w:szCs w:val="24"/>
              </w:rPr>
              <w:t>в течение   2023-2026 годов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474" w:rsidRPr="00A83618" w:rsidRDefault="002A42E3" w:rsidP="008A7A50">
            <w:pPr>
              <w:tabs>
                <w:tab w:val="left" w:pos="9360"/>
              </w:tabs>
              <w:jc w:val="center"/>
              <w:rPr>
                <w:sz w:val="24"/>
                <w:szCs w:val="24"/>
              </w:rPr>
            </w:pPr>
            <w:r w:rsidRPr="00A83618">
              <w:rPr>
                <w:sz w:val="24"/>
                <w:szCs w:val="24"/>
              </w:rPr>
              <w:t>о</w:t>
            </w:r>
            <w:r w:rsidR="00A96474" w:rsidRPr="00A83618">
              <w:rPr>
                <w:sz w:val="24"/>
                <w:szCs w:val="24"/>
              </w:rPr>
              <w:t>тдел земельных отношений органа местного самоуправления «Комитет по управлению имуществом Златоустовского городского округа»</w:t>
            </w:r>
          </w:p>
        </w:tc>
      </w:tr>
    </w:tbl>
    <w:p w:rsidR="002A42E3" w:rsidRDefault="002A42E3" w:rsidP="00A96474">
      <w:pPr>
        <w:jc w:val="both"/>
        <w:rPr>
          <w:sz w:val="28"/>
          <w:szCs w:val="28"/>
        </w:rPr>
      </w:pPr>
    </w:p>
    <w:p w:rsidR="00A96474" w:rsidRDefault="00A96474" w:rsidP="002A42E3">
      <w:pPr>
        <w:jc w:val="center"/>
        <w:rPr>
          <w:sz w:val="28"/>
          <w:szCs w:val="28"/>
        </w:rPr>
      </w:pPr>
      <w:r w:rsidRPr="00A96474">
        <w:rPr>
          <w:sz w:val="28"/>
          <w:szCs w:val="28"/>
        </w:rPr>
        <w:t xml:space="preserve">V. </w:t>
      </w:r>
      <w:r w:rsidR="002A42E3" w:rsidRPr="00A96474">
        <w:rPr>
          <w:sz w:val="28"/>
          <w:szCs w:val="28"/>
        </w:rPr>
        <w:t xml:space="preserve">Информация об участии предприятий и организаций, независимо </w:t>
      </w:r>
      <w:r w:rsidR="002A42E3">
        <w:rPr>
          <w:sz w:val="28"/>
          <w:szCs w:val="28"/>
        </w:rPr>
        <w:br/>
      </w:r>
      <w:r w:rsidR="002A42E3" w:rsidRPr="00A96474">
        <w:rPr>
          <w:sz w:val="28"/>
          <w:szCs w:val="28"/>
        </w:rPr>
        <w:t xml:space="preserve">от их организационно-правовой формы собственности, </w:t>
      </w:r>
      <w:r w:rsidR="002A42E3">
        <w:rPr>
          <w:sz w:val="28"/>
          <w:szCs w:val="28"/>
        </w:rPr>
        <w:br/>
      </w:r>
      <w:r w:rsidR="002A42E3" w:rsidRPr="00A96474">
        <w:rPr>
          <w:sz w:val="28"/>
          <w:szCs w:val="28"/>
        </w:rPr>
        <w:t>а также вне</w:t>
      </w:r>
      <w:r w:rsidR="002A42E3">
        <w:rPr>
          <w:sz w:val="28"/>
          <w:szCs w:val="28"/>
        </w:rPr>
        <w:t>бюджетных фондов, в реализации П</w:t>
      </w:r>
      <w:r w:rsidR="002A42E3" w:rsidRPr="00A96474">
        <w:rPr>
          <w:sz w:val="28"/>
          <w:szCs w:val="28"/>
        </w:rPr>
        <w:t>одпрограммы</w:t>
      </w:r>
    </w:p>
    <w:p w:rsidR="002A42E3" w:rsidRPr="00A96474" w:rsidRDefault="002A42E3" w:rsidP="002A42E3">
      <w:pPr>
        <w:jc w:val="center"/>
        <w:rPr>
          <w:sz w:val="28"/>
          <w:szCs w:val="28"/>
        </w:rPr>
      </w:pPr>
    </w:p>
    <w:p w:rsidR="00A96474" w:rsidRPr="00A96474" w:rsidRDefault="002A42E3" w:rsidP="002A4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A96474" w:rsidRPr="00A96474">
        <w:rPr>
          <w:sz w:val="28"/>
          <w:szCs w:val="28"/>
        </w:rPr>
        <w:t>Участие предприятий и организаций, независимо 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A96474" w:rsidRPr="00A96474" w:rsidRDefault="00A96474" w:rsidP="00A96474">
      <w:pPr>
        <w:jc w:val="both"/>
        <w:rPr>
          <w:sz w:val="28"/>
          <w:szCs w:val="28"/>
        </w:rPr>
      </w:pPr>
    </w:p>
    <w:p w:rsidR="00A96474" w:rsidRPr="00A96474" w:rsidRDefault="00A96474" w:rsidP="002A42E3">
      <w:pPr>
        <w:jc w:val="center"/>
        <w:rPr>
          <w:sz w:val="28"/>
          <w:szCs w:val="28"/>
        </w:rPr>
      </w:pPr>
      <w:r w:rsidRPr="00A96474">
        <w:rPr>
          <w:sz w:val="28"/>
          <w:szCs w:val="28"/>
        </w:rPr>
        <w:t xml:space="preserve">VI. </w:t>
      </w:r>
      <w:r w:rsidR="002A42E3" w:rsidRPr="00A96474">
        <w:rPr>
          <w:sz w:val="28"/>
          <w:szCs w:val="28"/>
        </w:rPr>
        <w:t>Обоснование объемов финансовых ресурс</w:t>
      </w:r>
      <w:r w:rsidR="002A42E3">
        <w:rPr>
          <w:sz w:val="28"/>
          <w:szCs w:val="28"/>
        </w:rPr>
        <w:t>ов, необходимых для реализации П</w:t>
      </w:r>
      <w:r w:rsidR="002A42E3" w:rsidRPr="00A96474">
        <w:rPr>
          <w:sz w:val="28"/>
          <w:szCs w:val="28"/>
        </w:rPr>
        <w:t>одпрограммы</w:t>
      </w:r>
      <w:r w:rsidRPr="00A96474">
        <w:rPr>
          <w:sz w:val="28"/>
          <w:szCs w:val="28"/>
        </w:rPr>
        <w:t>.</w:t>
      </w:r>
    </w:p>
    <w:p w:rsidR="00A96474" w:rsidRPr="00A96474" w:rsidRDefault="00A96474" w:rsidP="00A96474">
      <w:pPr>
        <w:jc w:val="both"/>
        <w:rPr>
          <w:sz w:val="28"/>
          <w:szCs w:val="28"/>
        </w:rPr>
      </w:pPr>
    </w:p>
    <w:p w:rsidR="00A96474" w:rsidRPr="00A96474" w:rsidRDefault="002A42E3" w:rsidP="002A4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A96474" w:rsidRPr="00A96474">
        <w:rPr>
          <w:sz w:val="28"/>
          <w:szCs w:val="28"/>
        </w:rPr>
        <w:t>Источник финансирования: бюджеты всех уровней Златоустовского городского округа.</w:t>
      </w:r>
    </w:p>
    <w:p w:rsidR="00A96474" w:rsidRPr="00A96474" w:rsidRDefault="00A96474" w:rsidP="00A96474">
      <w:pPr>
        <w:jc w:val="both"/>
        <w:rPr>
          <w:sz w:val="28"/>
          <w:szCs w:val="28"/>
        </w:rPr>
      </w:pPr>
      <w:r w:rsidRPr="00A96474">
        <w:rPr>
          <w:sz w:val="28"/>
          <w:szCs w:val="28"/>
        </w:rPr>
        <w:t>Ресурсное обеспечение реализации подпрограммы приведено в таблице 3:</w:t>
      </w:r>
    </w:p>
    <w:p w:rsidR="00A96474" w:rsidRDefault="002A42E3" w:rsidP="002A42E3">
      <w:pPr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A96474" w:rsidRPr="00A96474">
        <w:rPr>
          <w:sz w:val="28"/>
          <w:szCs w:val="28"/>
        </w:rPr>
        <w:t>аблица 3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874"/>
        <w:gridCol w:w="709"/>
        <w:gridCol w:w="850"/>
        <w:gridCol w:w="709"/>
        <w:gridCol w:w="709"/>
        <w:gridCol w:w="3117"/>
      </w:tblGrid>
      <w:tr w:rsidR="00A96474" w:rsidRPr="003508F3" w:rsidTr="003508F3">
        <w:trPr>
          <w:trHeight w:val="128"/>
          <w:jc w:val="center"/>
        </w:trPr>
        <w:tc>
          <w:tcPr>
            <w:tcW w:w="671" w:type="dxa"/>
            <w:vMerge w:val="restart"/>
            <w:vAlign w:val="center"/>
          </w:tcPr>
          <w:p w:rsidR="00A96474" w:rsidRPr="003508F3" w:rsidRDefault="00A96474" w:rsidP="00A96474">
            <w:pPr>
              <w:jc w:val="center"/>
            </w:pPr>
            <w:r w:rsidRPr="003508F3">
              <w:t xml:space="preserve">№ </w:t>
            </w:r>
            <w:proofErr w:type="gramStart"/>
            <w:r w:rsidRPr="003508F3">
              <w:t>п</w:t>
            </w:r>
            <w:proofErr w:type="gramEnd"/>
            <w:r w:rsidRPr="003508F3">
              <w:t>/п</w:t>
            </w:r>
          </w:p>
        </w:tc>
        <w:tc>
          <w:tcPr>
            <w:tcW w:w="2874" w:type="dxa"/>
            <w:vMerge w:val="restart"/>
            <w:vAlign w:val="center"/>
          </w:tcPr>
          <w:p w:rsidR="00A96474" w:rsidRPr="003508F3" w:rsidRDefault="00A96474" w:rsidP="00A96474">
            <w:pPr>
              <w:jc w:val="center"/>
            </w:pPr>
            <w:r w:rsidRPr="003508F3">
              <w:t>Наименование мероприятий</w:t>
            </w:r>
          </w:p>
        </w:tc>
        <w:tc>
          <w:tcPr>
            <w:tcW w:w="6094" w:type="dxa"/>
            <w:gridSpan w:val="5"/>
            <w:vAlign w:val="center"/>
          </w:tcPr>
          <w:p w:rsidR="00A96474" w:rsidRPr="003508F3" w:rsidRDefault="00A96474" w:rsidP="00A96474">
            <w:pPr>
              <w:jc w:val="center"/>
            </w:pPr>
            <w:r w:rsidRPr="003508F3">
              <w:t>Обоснование расходов</w:t>
            </w:r>
          </w:p>
        </w:tc>
      </w:tr>
      <w:tr w:rsidR="00A96474" w:rsidRPr="003508F3" w:rsidTr="003508F3">
        <w:trPr>
          <w:trHeight w:val="128"/>
          <w:jc w:val="center"/>
        </w:trPr>
        <w:tc>
          <w:tcPr>
            <w:tcW w:w="671" w:type="dxa"/>
            <w:vMerge/>
            <w:vAlign w:val="center"/>
          </w:tcPr>
          <w:p w:rsidR="00A96474" w:rsidRPr="003508F3" w:rsidRDefault="00A96474" w:rsidP="00A96474">
            <w:pPr>
              <w:jc w:val="center"/>
            </w:pPr>
          </w:p>
        </w:tc>
        <w:tc>
          <w:tcPr>
            <w:tcW w:w="2874" w:type="dxa"/>
            <w:vMerge/>
            <w:vAlign w:val="center"/>
          </w:tcPr>
          <w:p w:rsidR="00A96474" w:rsidRPr="003508F3" w:rsidRDefault="00A96474" w:rsidP="00A96474">
            <w:pPr>
              <w:jc w:val="center"/>
            </w:pPr>
          </w:p>
        </w:tc>
        <w:tc>
          <w:tcPr>
            <w:tcW w:w="709" w:type="dxa"/>
            <w:vAlign w:val="center"/>
          </w:tcPr>
          <w:p w:rsidR="00A96474" w:rsidRPr="003508F3" w:rsidRDefault="00A96474" w:rsidP="00A96474">
            <w:pPr>
              <w:jc w:val="center"/>
            </w:pPr>
            <w:r w:rsidRPr="003508F3">
              <w:t>2023 год</w:t>
            </w:r>
          </w:p>
        </w:tc>
        <w:tc>
          <w:tcPr>
            <w:tcW w:w="850" w:type="dxa"/>
            <w:vAlign w:val="center"/>
          </w:tcPr>
          <w:p w:rsidR="00A96474" w:rsidRPr="003508F3" w:rsidRDefault="00A96474" w:rsidP="00A96474">
            <w:pPr>
              <w:jc w:val="center"/>
            </w:pPr>
            <w:r w:rsidRPr="003508F3">
              <w:t>2024 год</w:t>
            </w:r>
          </w:p>
        </w:tc>
        <w:tc>
          <w:tcPr>
            <w:tcW w:w="709" w:type="dxa"/>
            <w:vAlign w:val="center"/>
          </w:tcPr>
          <w:p w:rsidR="00A96474" w:rsidRPr="003508F3" w:rsidRDefault="00A96474" w:rsidP="00A96474">
            <w:pPr>
              <w:jc w:val="center"/>
            </w:pPr>
            <w:r w:rsidRPr="003508F3">
              <w:t>2025 год</w:t>
            </w:r>
          </w:p>
        </w:tc>
        <w:tc>
          <w:tcPr>
            <w:tcW w:w="709" w:type="dxa"/>
            <w:vAlign w:val="center"/>
          </w:tcPr>
          <w:p w:rsidR="00A96474" w:rsidRPr="003508F3" w:rsidRDefault="00A96474" w:rsidP="00A96474">
            <w:pPr>
              <w:jc w:val="center"/>
            </w:pPr>
            <w:r w:rsidRPr="003508F3">
              <w:t>2026 год</w:t>
            </w:r>
          </w:p>
        </w:tc>
        <w:tc>
          <w:tcPr>
            <w:tcW w:w="3117" w:type="dxa"/>
            <w:vAlign w:val="center"/>
          </w:tcPr>
          <w:p w:rsidR="00A96474" w:rsidRPr="003508F3" w:rsidRDefault="00A96474" w:rsidP="00A96474">
            <w:pPr>
              <w:jc w:val="center"/>
            </w:pPr>
            <w:r w:rsidRPr="003508F3">
              <w:t xml:space="preserve">Наименование НПА </w:t>
            </w:r>
            <w:r w:rsidR="00BD79E3" w:rsidRPr="003508F3">
              <w:br/>
            </w:r>
            <w:r w:rsidRPr="003508F3">
              <w:t xml:space="preserve">в соответствии, </w:t>
            </w:r>
            <w:r w:rsidR="00BD79E3" w:rsidRPr="003508F3">
              <w:br/>
            </w:r>
            <w:r w:rsidRPr="003508F3">
              <w:t>с которым проводятся соответствующие мероприятия</w:t>
            </w:r>
          </w:p>
        </w:tc>
      </w:tr>
      <w:tr w:rsidR="00A96474" w:rsidRPr="003508F3" w:rsidTr="003508F3">
        <w:trPr>
          <w:trHeight w:val="128"/>
          <w:jc w:val="center"/>
        </w:trPr>
        <w:tc>
          <w:tcPr>
            <w:tcW w:w="671" w:type="dxa"/>
          </w:tcPr>
          <w:p w:rsidR="00A96474" w:rsidRPr="003508F3" w:rsidRDefault="00A96474" w:rsidP="00A96474">
            <w:pPr>
              <w:jc w:val="both"/>
            </w:pPr>
          </w:p>
        </w:tc>
        <w:tc>
          <w:tcPr>
            <w:tcW w:w="8968" w:type="dxa"/>
            <w:gridSpan w:val="6"/>
            <w:vAlign w:val="center"/>
          </w:tcPr>
          <w:p w:rsidR="00A96474" w:rsidRPr="003508F3" w:rsidRDefault="00A96474" w:rsidP="00A96474">
            <w:pPr>
              <w:jc w:val="center"/>
            </w:pPr>
            <w:r w:rsidRPr="003508F3">
              <w:t>Подпрограмма «Управление и распоряжение земельными участками Златоустовского городского округа»</w:t>
            </w:r>
          </w:p>
        </w:tc>
      </w:tr>
      <w:tr w:rsidR="00A96474" w:rsidRPr="003508F3" w:rsidTr="003508F3">
        <w:trPr>
          <w:trHeight w:val="128"/>
          <w:jc w:val="center"/>
        </w:trPr>
        <w:tc>
          <w:tcPr>
            <w:tcW w:w="671" w:type="dxa"/>
          </w:tcPr>
          <w:p w:rsidR="00A96474" w:rsidRPr="003508F3" w:rsidRDefault="00A96474" w:rsidP="00A96474">
            <w:pPr>
              <w:jc w:val="both"/>
            </w:pPr>
          </w:p>
        </w:tc>
        <w:tc>
          <w:tcPr>
            <w:tcW w:w="8968" w:type="dxa"/>
            <w:gridSpan w:val="6"/>
            <w:vAlign w:val="center"/>
          </w:tcPr>
          <w:p w:rsidR="00A96474" w:rsidRPr="003508F3" w:rsidRDefault="00A96474" w:rsidP="00A96474">
            <w:pPr>
              <w:jc w:val="center"/>
            </w:pPr>
            <w:r w:rsidRPr="003508F3">
              <w:t>Основное мероприятие: Управление и распоряжение земельными участками Златоустовского городского округа</w:t>
            </w:r>
          </w:p>
        </w:tc>
      </w:tr>
      <w:tr w:rsidR="00A96474" w:rsidRPr="003508F3" w:rsidTr="003508F3">
        <w:trPr>
          <w:trHeight w:val="4073"/>
          <w:jc w:val="center"/>
        </w:trPr>
        <w:tc>
          <w:tcPr>
            <w:tcW w:w="671" w:type="dxa"/>
            <w:vAlign w:val="center"/>
          </w:tcPr>
          <w:p w:rsidR="00A96474" w:rsidRPr="003508F3" w:rsidRDefault="00A96474" w:rsidP="00A96474">
            <w:pPr>
              <w:jc w:val="both"/>
            </w:pPr>
            <w:r w:rsidRPr="003508F3">
              <w:t>1</w:t>
            </w:r>
          </w:p>
        </w:tc>
        <w:tc>
          <w:tcPr>
            <w:tcW w:w="2874" w:type="dxa"/>
            <w:vAlign w:val="center"/>
          </w:tcPr>
          <w:p w:rsidR="00A96474" w:rsidRPr="003508F3" w:rsidRDefault="00A96474" w:rsidP="00BD79E3">
            <w:pPr>
              <w:jc w:val="center"/>
            </w:pPr>
            <w:r w:rsidRPr="003508F3">
              <w:t xml:space="preserve">Организация кадастровых работ, включающих в себя подготовку межевого плана </w:t>
            </w:r>
            <w:r w:rsidR="004B7177">
              <w:br/>
            </w:r>
            <w:r w:rsidRPr="003508F3">
              <w:t>и обеспечение государственного кадастрового учета земельного участка</w:t>
            </w:r>
          </w:p>
        </w:tc>
        <w:tc>
          <w:tcPr>
            <w:tcW w:w="709" w:type="dxa"/>
            <w:vAlign w:val="center"/>
          </w:tcPr>
          <w:p w:rsidR="00A96474" w:rsidRPr="003508F3" w:rsidRDefault="00A96474" w:rsidP="00A96474">
            <w:pPr>
              <w:jc w:val="center"/>
            </w:pPr>
            <w:r w:rsidRPr="003508F3">
              <w:t>363,4</w:t>
            </w:r>
          </w:p>
        </w:tc>
        <w:tc>
          <w:tcPr>
            <w:tcW w:w="850" w:type="dxa"/>
            <w:vAlign w:val="center"/>
          </w:tcPr>
          <w:p w:rsidR="00A96474" w:rsidRPr="003508F3" w:rsidRDefault="00A96474" w:rsidP="00A96474">
            <w:pPr>
              <w:jc w:val="center"/>
            </w:pPr>
            <w:r w:rsidRPr="003508F3">
              <w:t>300,0</w:t>
            </w:r>
          </w:p>
        </w:tc>
        <w:tc>
          <w:tcPr>
            <w:tcW w:w="709" w:type="dxa"/>
            <w:vAlign w:val="center"/>
          </w:tcPr>
          <w:p w:rsidR="00A96474" w:rsidRPr="003508F3" w:rsidRDefault="00A96474" w:rsidP="00A96474">
            <w:pPr>
              <w:jc w:val="center"/>
            </w:pPr>
            <w:r w:rsidRPr="003508F3">
              <w:t>300,0</w:t>
            </w:r>
          </w:p>
        </w:tc>
        <w:tc>
          <w:tcPr>
            <w:tcW w:w="709" w:type="dxa"/>
            <w:vAlign w:val="center"/>
          </w:tcPr>
          <w:p w:rsidR="00A96474" w:rsidRPr="003508F3" w:rsidRDefault="00A96474" w:rsidP="00A96474">
            <w:pPr>
              <w:jc w:val="center"/>
            </w:pPr>
            <w:r w:rsidRPr="003508F3">
              <w:t>300,0</w:t>
            </w:r>
          </w:p>
        </w:tc>
        <w:tc>
          <w:tcPr>
            <w:tcW w:w="3117" w:type="dxa"/>
          </w:tcPr>
          <w:p w:rsidR="00783172" w:rsidRPr="003508F3" w:rsidRDefault="00A96474" w:rsidP="00783172">
            <w:pPr>
              <w:jc w:val="center"/>
            </w:pPr>
            <w:r w:rsidRPr="003508F3">
              <w:t xml:space="preserve">В соответствии </w:t>
            </w:r>
            <w:r w:rsidR="00783172" w:rsidRPr="003508F3">
              <w:br/>
            </w:r>
            <w:r w:rsidRPr="003508F3">
              <w:t>с Постановлением Правительства Р</w:t>
            </w:r>
            <w:r w:rsidR="00783172" w:rsidRPr="003508F3">
              <w:t xml:space="preserve">оссийской </w:t>
            </w:r>
            <w:r w:rsidRPr="003508F3">
              <w:t>Ф</w:t>
            </w:r>
            <w:r w:rsidR="00783172" w:rsidRPr="003508F3">
              <w:t>едерации</w:t>
            </w:r>
            <w:r w:rsidRPr="003508F3">
              <w:t xml:space="preserve"> </w:t>
            </w:r>
            <w:r w:rsidR="00783172" w:rsidRPr="003508F3">
              <w:br/>
            </w:r>
            <w:r w:rsidRPr="003508F3">
              <w:t>от 11.11.2002</w:t>
            </w:r>
            <w:r w:rsidR="00783172" w:rsidRPr="003508F3">
              <w:t> г. № </w:t>
            </w:r>
            <w:r w:rsidRPr="003508F3">
              <w:t xml:space="preserve">808 </w:t>
            </w:r>
            <w:r w:rsidR="004B7177">
              <w:br/>
            </w:r>
            <w:r w:rsidRPr="003508F3">
              <w:t xml:space="preserve">«Об организации </w:t>
            </w:r>
            <w:r w:rsidR="00783172" w:rsidRPr="003508F3">
              <w:br/>
            </w:r>
            <w:r w:rsidRPr="003508F3">
              <w:t xml:space="preserve">и проведении торгов по продаже находящихся </w:t>
            </w:r>
            <w:r w:rsidR="00783172" w:rsidRPr="003508F3">
              <w:br/>
            </w:r>
            <w:r w:rsidRPr="003508F3">
              <w:t xml:space="preserve">в государственной </w:t>
            </w:r>
            <w:r w:rsidR="004B7177">
              <w:br/>
            </w:r>
            <w:r w:rsidRPr="003508F3">
              <w:t xml:space="preserve">или муниципальной собственности земельных участков или права </w:t>
            </w:r>
            <w:r w:rsidR="00783172" w:rsidRPr="003508F3">
              <w:br/>
            </w:r>
            <w:r w:rsidRPr="003508F3">
              <w:t xml:space="preserve">на заключение договоров аренды таких земельных участков» объектом торгов может быть только земельный участок, поставленный </w:t>
            </w:r>
            <w:r w:rsidR="00783172" w:rsidRPr="003508F3">
              <w:br/>
            </w:r>
            <w:r w:rsidRPr="003508F3">
              <w:t xml:space="preserve">на кадастровый учет. </w:t>
            </w:r>
            <w:r w:rsidR="004B7177">
              <w:br/>
            </w:r>
            <w:r w:rsidRPr="003508F3">
              <w:t xml:space="preserve">Для постановки </w:t>
            </w:r>
            <w:r w:rsidR="00783172" w:rsidRPr="003508F3">
              <w:br/>
            </w:r>
            <w:r w:rsidRPr="003508F3">
              <w:t>на кадастровый учет требуетс</w:t>
            </w:r>
            <w:r w:rsidR="00783172" w:rsidRPr="003508F3">
              <w:t>я проведение кадастровых работ.</w:t>
            </w:r>
          </w:p>
          <w:p w:rsidR="00783172" w:rsidRPr="003508F3" w:rsidRDefault="00A96474" w:rsidP="00783172">
            <w:pPr>
              <w:jc w:val="center"/>
            </w:pPr>
            <w:r w:rsidRPr="003508F3">
              <w:t xml:space="preserve">В соответствии </w:t>
            </w:r>
          </w:p>
          <w:p w:rsidR="00A96474" w:rsidRPr="003508F3" w:rsidRDefault="00A96474" w:rsidP="00783172">
            <w:pPr>
              <w:jc w:val="center"/>
            </w:pPr>
            <w:r w:rsidRPr="003508F3">
              <w:t>с Земельным кодексом Российской Федерации</w:t>
            </w:r>
          </w:p>
        </w:tc>
      </w:tr>
      <w:tr w:rsidR="00A96474" w:rsidRPr="003508F3" w:rsidTr="004B7177">
        <w:trPr>
          <w:trHeight w:val="280"/>
          <w:jc w:val="center"/>
        </w:trPr>
        <w:tc>
          <w:tcPr>
            <w:tcW w:w="671" w:type="dxa"/>
            <w:vAlign w:val="center"/>
          </w:tcPr>
          <w:p w:rsidR="00A96474" w:rsidRPr="003508F3" w:rsidRDefault="00A96474" w:rsidP="00A96474">
            <w:pPr>
              <w:jc w:val="both"/>
            </w:pPr>
            <w:r w:rsidRPr="003508F3">
              <w:t>2</w:t>
            </w:r>
          </w:p>
        </w:tc>
        <w:tc>
          <w:tcPr>
            <w:tcW w:w="2874" w:type="dxa"/>
            <w:vAlign w:val="center"/>
          </w:tcPr>
          <w:p w:rsidR="00A96474" w:rsidRPr="003508F3" w:rsidRDefault="00A96474" w:rsidP="00783172">
            <w:pPr>
              <w:jc w:val="center"/>
            </w:pPr>
            <w:r w:rsidRPr="003508F3">
              <w:t xml:space="preserve">Проведение оценки рыночной стоимости земельных участков; рыночной стоимости арендной платы </w:t>
            </w:r>
            <w:r w:rsidR="00783172" w:rsidRPr="003508F3">
              <w:br/>
            </w:r>
            <w:r w:rsidRPr="003508F3">
              <w:t xml:space="preserve">за земельные участки; рыночной стоимости платы </w:t>
            </w:r>
            <w:r w:rsidR="004B7177">
              <w:br/>
            </w:r>
            <w:r w:rsidRPr="003508F3">
              <w:t xml:space="preserve">за размещение нестационарных торговых объектов (НТО); рыночной стоимости изъятых объектов незавершенного строительства (с целью предоставления </w:t>
            </w:r>
            <w:r w:rsidR="004B7177">
              <w:br/>
            </w:r>
            <w:r w:rsidRPr="003508F3">
              <w:t xml:space="preserve">в аренду земельного участка </w:t>
            </w:r>
            <w:r w:rsidR="00783172" w:rsidRPr="003508F3">
              <w:br/>
            </w:r>
            <w:r w:rsidRPr="003508F3">
              <w:t xml:space="preserve">для завершения строительства </w:t>
            </w:r>
            <w:r w:rsidR="00783172" w:rsidRPr="003508F3">
              <w:br/>
            </w:r>
            <w:r w:rsidRPr="003508F3">
              <w:t xml:space="preserve">в соответствии </w:t>
            </w:r>
            <w:r w:rsidR="00783172" w:rsidRPr="003508F3">
              <w:br/>
              <w:t>с пунктом 5 статьи</w:t>
            </w:r>
            <w:r w:rsidRPr="003508F3">
              <w:t xml:space="preserve"> 39.6 Земельного кодекса Р</w:t>
            </w:r>
            <w:r w:rsidR="00783172" w:rsidRPr="003508F3">
              <w:t xml:space="preserve">оссийской </w:t>
            </w:r>
            <w:r w:rsidRPr="003508F3">
              <w:t>Ф</w:t>
            </w:r>
            <w:r w:rsidR="00783172" w:rsidRPr="003508F3">
              <w:t>едерации); проведение строительн</w:t>
            </w:r>
            <w:proofErr w:type="gramStart"/>
            <w:r w:rsidR="00783172" w:rsidRPr="003508F3">
              <w:t>о</w:t>
            </w:r>
            <w:r w:rsidRPr="003508F3">
              <w:t>-</w:t>
            </w:r>
            <w:proofErr w:type="gramEnd"/>
            <w:r w:rsidRPr="003508F3">
              <w:t xml:space="preserve"> технической экспертизы </w:t>
            </w:r>
            <w:r w:rsidR="00783172" w:rsidRPr="003508F3">
              <w:br/>
            </w:r>
            <w:r w:rsidRPr="003508F3">
              <w:t xml:space="preserve">в целях установления </w:t>
            </w:r>
            <w:r w:rsidR="00783172" w:rsidRPr="003508F3">
              <w:br/>
            </w:r>
            <w:r w:rsidRPr="003508F3">
              <w:t xml:space="preserve">у возведенного объекта признаков объекта недвижимого имущества </w:t>
            </w:r>
            <w:r w:rsidR="004B7177">
              <w:br/>
            </w:r>
            <w:r w:rsidRPr="003508F3">
              <w:t xml:space="preserve">(с целью предоставления земельного участка </w:t>
            </w:r>
            <w:r w:rsidR="00783172" w:rsidRPr="003508F3">
              <w:br/>
            </w:r>
            <w:r w:rsidRPr="003508F3">
              <w:t xml:space="preserve">в соответствии </w:t>
            </w:r>
            <w:r w:rsidR="00783172" w:rsidRPr="003508F3">
              <w:br/>
              <w:t>со статьей</w:t>
            </w:r>
            <w:r w:rsidRPr="003508F3">
              <w:t xml:space="preserve"> 39.20 ЗК)</w:t>
            </w:r>
          </w:p>
        </w:tc>
        <w:tc>
          <w:tcPr>
            <w:tcW w:w="709" w:type="dxa"/>
            <w:vAlign w:val="center"/>
          </w:tcPr>
          <w:p w:rsidR="00A96474" w:rsidRPr="003508F3" w:rsidRDefault="00A96474" w:rsidP="00783172">
            <w:pPr>
              <w:jc w:val="center"/>
            </w:pPr>
            <w:r w:rsidRPr="003508F3">
              <w:t>104,6</w:t>
            </w:r>
          </w:p>
        </w:tc>
        <w:tc>
          <w:tcPr>
            <w:tcW w:w="850" w:type="dxa"/>
            <w:vAlign w:val="center"/>
          </w:tcPr>
          <w:p w:rsidR="00A96474" w:rsidRPr="003508F3" w:rsidRDefault="00A96474" w:rsidP="00783172">
            <w:pPr>
              <w:jc w:val="center"/>
            </w:pPr>
            <w:r w:rsidRPr="003508F3">
              <w:t>136,2</w:t>
            </w:r>
          </w:p>
        </w:tc>
        <w:tc>
          <w:tcPr>
            <w:tcW w:w="709" w:type="dxa"/>
            <w:vAlign w:val="center"/>
          </w:tcPr>
          <w:p w:rsidR="00A96474" w:rsidRPr="003508F3" w:rsidRDefault="00A96474" w:rsidP="00783172">
            <w:pPr>
              <w:jc w:val="center"/>
            </w:pPr>
            <w:r w:rsidRPr="003508F3">
              <w:t>313,4</w:t>
            </w:r>
          </w:p>
        </w:tc>
        <w:tc>
          <w:tcPr>
            <w:tcW w:w="709" w:type="dxa"/>
            <w:vAlign w:val="center"/>
          </w:tcPr>
          <w:p w:rsidR="00A96474" w:rsidRPr="003508F3" w:rsidRDefault="00A96474" w:rsidP="00783172">
            <w:pPr>
              <w:jc w:val="center"/>
            </w:pPr>
            <w:r w:rsidRPr="003508F3">
              <w:t>313,4</w:t>
            </w:r>
          </w:p>
        </w:tc>
        <w:tc>
          <w:tcPr>
            <w:tcW w:w="3117" w:type="dxa"/>
          </w:tcPr>
          <w:p w:rsidR="00783172" w:rsidRPr="003508F3" w:rsidRDefault="00A96474" w:rsidP="00783172">
            <w:pPr>
              <w:jc w:val="center"/>
            </w:pPr>
            <w:r w:rsidRPr="003508F3">
              <w:t xml:space="preserve">В соответствии </w:t>
            </w:r>
            <w:r w:rsidR="00783172" w:rsidRPr="003508F3">
              <w:br/>
            </w:r>
            <w:r w:rsidRPr="003508F3">
              <w:t>с Федеральным законом от 29 июля 1998</w:t>
            </w:r>
            <w:r w:rsidR="00783172" w:rsidRPr="003508F3">
              <w:t> г. № </w:t>
            </w:r>
            <w:r w:rsidRPr="003508F3">
              <w:t xml:space="preserve">135-ФЗ </w:t>
            </w:r>
            <w:r w:rsidR="00783172" w:rsidRPr="003508F3">
              <w:br/>
              <w:t>«</w:t>
            </w:r>
            <w:r w:rsidRPr="003508F3">
              <w:t xml:space="preserve">Об оценочной деятельности </w:t>
            </w:r>
            <w:r w:rsidR="00783172" w:rsidRPr="003508F3">
              <w:br/>
              <w:t>в Российской Федерации»</w:t>
            </w:r>
            <w:r w:rsidRPr="003508F3">
              <w:t xml:space="preserve"> проведение оценки объектов оценки является обязательным </w:t>
            </w:r>
            <w:r w:rsidR="00783172" w:rsidRPr="003508F3">
              <w:br/>
            </w:r>
            <w:r w:rsidRPr="003508F3">
              <w:t xml:space="preserve">в случае вовлечения </w:t>
            </w:r>
            <w:r w:rsidR="00783172" w:rsidRPr="003508F3">
              <w:br/>
            </w:r>
            <w:r w:rsidRPr="003508F3">
              <w:t xml:space="preserve">в сделку объектов оценки, принадлежащих полностью </w:t>
            </w:r>
            <w:r w:rsidR="00783172" w:rsidRPr="003508F3">
              <w:br/>
            </w:r>
            <w:r w:rsidRPr="003508F3">
              <w:t xml:space="preserve">или частично Российской Федерации, субъектам Российской Федерации </w:t>
            </w:r>
            <w:r w:rsidR="00783172" w:rsidRPr="003508F3">
              <w:br/>
            </w:r>
            <w:r w:rsidRPr="003508F3">
              <w:t>либо муниципальным образованиям.</w:t>
            </w:r>
          </w:p>
          <w:p w:rsidR="00A96474" w:rsidRPr="003508F3" w:rsidRDefault="00A96474" w:rsidP="00783172">
            <w:pPr>
              <w:jc w:val="center"/>
            </w:pPr>
            <w:r w:rsidRPr="003508F3">
              <w:t xml:space="preserve">В соответствии </w:t>
            </w:r>
            <w:r w:rsidR="00783172" w:rsidRPr="003508F3">
              <w:br/>
            </w:r>
            <w:r w:rsidRPr="003508F3">
              <w:t>с Земельны</w:t>
            </w:r>
            <w:r w:rsidR="00783172" w:rsidRPr="003508F3">
              <w:t>м кодексом Российской Федерации</w:t>
            </w:r>
          </w:p>
        </w:tc>
      </w:tr>
      <w:tr w:rsidR="00A96474" w:rsidRPr="003508F3" w:rsidTr="004B7177">
        <w:trPr>
          <w:trHeight w:val="1404"/>
          <w:jc w:val="center"/>
        </w:trPr>
        <w:tc>
          <w:tcPr>
            <w:tcW w:w="671" w:type="dxa"/>
            <w:vAlign w:val="center"/>
          </w:tcPr>
          <w:p w:rsidR="00A96474" w:rsidRPr="003508F3" w:rsidRDefault="00A96474" w:rsidP="00A96474">
            <w:pPr>
              <w:jc w:val="both"/>
            </w:pPr>
            <w:r w:rsidRPr="003508F3">
              <w:t>3</w:t>
            </w:r>
          </w:p>
        </w:tc>
        <w:tc>
          <w:tcPr>
            <w:tcW w:w="2874" w:type="dxa"/>
            <w:vAlign w:val="center"/>
          </w:tcPr>
          <w:p w:rsidR="00A96474" w:rsidRPr="003508F3" w:rsidRDefault="00A96474" w:rsidP="00783172">
            <w:pPr>
              <w:jc w:val="center"/>
            </w:pPr>
            <w:r w:rsidRPr="003508F3">
              <w:t>Проведение комплексных кадастровых работ</w:t>
            </w:r>
          </w:p>
        </w:tc>
        <w:tc>
          <w:tcPr>
            <w:tcW w:w="709" w:type="dxa"/>
            <w:vAlign w:val="center"/>
          </w:tcPr>
          <w:p w:rsidR="00A96474" w:rsidRPr="003508F3" w:rsidRDefault="00A96474" w:rsidP="00783172">
            <w:pPr>
              <w:jc w:val="center"/>
            </w:pPr>
            <w:r w:rsidRPr="003508F3">
              <w:t>0</w:t>
            </w:r>
          </w:p>
        </w:tc>
        <w:tc>
          <w:tcPr>
            <w:tcW w:w="850" w:type="dxa"/>
            <w:vAlign w:val="center"/>
          </w:tcPr>
          <w:p w:rsidR="00A96474" w:rsidRPr="003508F3" w:rsidRDefault="00A96474" w:rsidP="00783172">
            <w:pPr>
              <w:jc w:val="center"/>
            </w:pPr>
            <w:r w:rsidRPr="003508F3">
              <w:t>1 159,2</w:t>
            </w:r>
          </w:p>
        </w:tc>
        <w:tc>
          <w:tcPr>
            <w:tcW w:w="709" w:type="dxa"/>
            <w:vAlign w:val="center"/>
          </w:tcPr>
          <w:p w:rsidR="00A96474" w:rsidRPr="003508F3" w:rsidRDefault="00A96474" w:rsidP="00783172">
            <w:pPr>
              <w:jc w:val="center"/>
            </w:pPr>
            <w:r w:rsidRPr="003508F3">
              <w:t>0</w:t>
            </w:r>
          </w:p>
        </w:tc>
        <w:tc>
          <w:tcPr>
            <w:tcW w:w="709" w:type="dxa"/>
            <w:vAlign w:val="center"/>
          </w:tcPr>
          <w:p w:rsidR="00A96474" w:rsidRPr="003508F3" w:rsidRDefault="00A96474" w:rsidP="00783172">
            <w:pPr>
              <w:jc w:val="center"/>
            </w:pPr>
            <w:r w:rsidRPr="003508F3">
              <w:t>0</w:t>
            </w:r>
          </w:p>
        </w:tc>
        <w:tc>
          <w:tcPr>
            <w:tcW w:w="3117" w:type="dxa"/>
          </w:tcPr>
          <w:p w:rsidR="00A96474" w:rsidRPr="003508F3" w:rsidRDefault="00A96474" w:rsidP="00783172">
            <w:pPr>
              <w:jc w:val="center"/>
            </w:pPr>
            <w:r w:rsidRPr="003508F3">
              <w:t xml:space="preserve">В соответствии </w:t>
            </w:r>
            <w:r w:rsidR="00783172" w:rsidRPr="003508F3">
              <w:br/>
            </w:r>
            <w:r w:rsidRPr="003508F3">
              <w:t xml:space="preserve">с Земельным кодексом Российской Федерации; </w:t>
            </w:r>
            <w:r w:rsidRPr="003508F3">
              <w:rPr>
                <w:shd w:val="clear" w:color="auto" w:fill="FFFFFF"/>
              </w:rPr>
              <w:t xml:space="preserve">Законом «О кадастровой деятельности» </w:t>
            </w:r>
            <w:r w:rsidR="00783172" w:rsidRPr="003508F3">
              <w:rPr>
                <w:shd w:val="clear" w:color="auto" w:fill="FFFFFF"/>
              </w:rPr>
              <w:br/>
            </w:r>
            <w:r w:rsidRPr="003508F3">
              <w:rPr>
                <w:shd w:val="clear" w:color="auto" w:fill="FFFFFF"/>
              </w:rPr>
              <w:t>от 24.07.2007</w:t>
            </w:r>
            <w:r w:rsidR="00783172" w:rsidRPr="003508F3">
              <w:rPr>
                <w:shd w:val="clear" w:color="auto" w:fill="FFFFFF"/>
              </w:rPr>
              <w:t> г.</w:t>
            </w:r>
            <w:r w:rsidRPr="003508F3">
              <w:rPr>
                <w:shd w:val="clear" w:color="auto" w:fill="FFFFFF"/>
              </w:rPr>
              <w:t xml:space="preserve"> </w:t>
            </w:r>
            <w:r w:rsidR="00783172" w:rsidRPr="003508F3">
              <w:rPr>
                <w:shd w:val="clear" w:color="auto" w:fill="FFFFFF"/>
              </w:rPr>
              <w:t>№ </w:t>
            </w:r>
            <w:r w:rsidRPr="003508F3">
              <w:rPr>
                <w:shd w:val="clear" w:color="auto" w:fill="FFFFFF"/>
              </w:rPr>
              <w:t>221-ФЗ</w:t>
            </w:r>
          </w:p>
        </w:tc>
      </w:tr>
      <w:tr w:rsidR="00A96474" w:rsidRPr="003508F3" w:rsidTr="003508F3">
        <w:trPr>
          <w:trHeight w:val="240"/>
          <w:jc w:val="center"/>
        </w:trPr>
        <w:tc>
          <w:tcPr>
            <w:tcW w:w="671" w:type="dxa"/>
            <w:vAlign w:val="center"/>
          </w:tcPr>
          <w:p w:rsidR="00A96474" w:rsidRPr="003508F3" w:rsidRDefault="00A96474" w:rsidP="00A96474">
            <w:pPr>
              <w:jc w:val="center"/>
            </w:pPr>
          </w:p>
        </w:tc>
        <w:tc>
          <w:tcPr>
            <w:tcW w:w="2874" w:type="dxa"/>
            <w:vAlign w:val="center"/>
          </w:tcPr>
          <w:p w:rsidR="00A96474" w:rsidRPr="003508F3" w:rsidRDefault="00783172" w:rsidP="00783172">
            <w:pPr>
              <w:jc w:val="center"/>
            </w:pPr>
            <w:r w:rsidRPr="003508F3">
              <w:t>Итого</w:t>
            </w:r>
            <w:r w:rsidR="00A96474" w:rsidRPr="003508F3">
              <w:t xml:space="preserve"> по подпрограмме «Управление </w:t>
            </w:r>
            <w:r w:rsidRPr="003508F3">
              <w:br/>
            </w:r>
            <w:r w:rsidR="00A96474" w:rsidRPr="003508F3">
              <w:t>и распоряжение земельными участками Златоустовского городского округа»</w:t>
            </w:r>
          </w:p>
        </w:tc>
        <w:tc>
          <w:tcPr>
            <w:tcW w:w="709" w:type="dxa"/>
            <w:vAlign w:val="center"/>
          </w:tcPr>
          <w:p w:rsidR="00A96474" w:rsidRPr="003508F3" w:rsidRDefault="00A96474" w:rsidP="00783172">
            <w:pPr>
              <w:jc w:val="center"/>
            </w:pPr>
            <w:r w:rsidRPr="003508F3">
              <w:t>468</w:t>
            </w:r>
          </w:p>
        </w:tc>
        <w:tc>
          <w:tcPr>
            <w:tcW w:w="850" w:type="dxa"/>
            <w:vAlign w:val="center"/>
          </w:tcPr>
          <w:p w:rsidR="00A96474" w:rsidRPr="003508F3" w:rsidRDefault="00A96474" w:rsidP="00783172">
            <w:pPr>
              <w:jc w:val="center"/>
            </w:pPr>
            <w:r w:rsidRPr="003508F3">
              <w:t>1595,4</w:t>
            </w:r>
          </w:p>
        </w:tc>
        <w:tc>
          <w:tcPr>
            <w:tcW w:w="709" w:type="dxa"/>
            <w:vAlign w:val="center"/>
          </w:tcPr>
          <w:p w:rsidR="00A96474" w:rsidRPr="003508F3" w:rsidRDefault="00A96474" w:rsidP="00783172">
            <w:pPr>
              <w:jc w:val="center"/>
            </w:pPr>
            <w:r w:rsidRPr="003508F3">
              <w:t>613,4</w:t>
            </w:r>
          </w:p>
        </w:tc>
        <w:tc>
          <w:tcPr>
            <w:tcW w:w="709" w:type="dxa"/>
            <w:vAlign w:val="center"/>
          </w:tcPr>
          <w:p w:rsidR="00A96474" w:rsidRPr="003508F3" w:rsidRDefault="00A96474" w:rsidP="00783172">
            <w:pPr>
              <w:jc w:val="center"/>
            </w:pPr>
            <w:r w:rsidRPr="003508F3">
              <w:t>613,4</w:t>
            </w:r>
          </w:p>
        </w:tc>
        <w:tc>
          <w:tcPr>
            <w:tcW w:w="3117" w:type="dxa"/>
          </w:tcPr>
          <w:p w:rsidR="00A96474" w:rsidRPr="003508F3" w:rsidRDefault="00A96474" w:rsidP="00783172">
            <w:pPr>
              <w:jc w:val="center"/>
            </w:pPr>
          </w:p>
        </w:tc>
      </w:tr>
    </w:tbl>
    <w:p w:rsidR="00507C6D" w:rsidRDefault="00507C6D" w:rsidP="00507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A96474" w:rsidRPr="00A96474">
        <w:rPr>
          <w:sz w:val="28"/>
          <w:szCs w:val="28"/>
        </w:rPr>
        <w:t>Оценка эффективности расходования бюджетных средств осуществляется по результатам затраченных и полученных средств местного бюджета всех уровней Златоустовского городского округа за год.</w:t>
      </w:r>
    </w:p>
    <w:p w:rsidR="00507C6D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Общая сумма ежегодных расходов по Подпрогра</w:t>
      </w:r>
      <w:r w:rsidR="00507C6D">
        <w:rPr>
          <w:sz w:val="28"/>
          <w:szCs w:val="28"/>
        </w:rPr>
        <w:t>мме составит:</w:t>
      </w:r>
    </w:p>
    <w:p w:rsidR="00507C6D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2023 г. – 468,0 тыс.</w:t>
      </w:r>
      <w:r w:rsidR="00507C6D">
        <w:rPr>
          <w:sz w:val="28"/>
          <w:szCs w:val="28"/>
        </w:rPr>
        <w:t> рублей;</w:t>
      </w:r>
    </w:p>
    <w:p w:rsidR="00507C6D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2024 г. – 1595,4 тыс.</w:t>
      </w:r>
      <w:r w:rsidR="00507C6D">
        <w:rPr>
          <w:sz w:val="28"/>
          <w:szCs w:val="28"/>
        </w:rPr>
        <w:t> рублей;</w:t>
      </w:r>
    </w:p>
    <w:p w:rsidR="00507C6D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2025 г. – 613,4 тыс.</w:t>
      </w:r>
      <w:r w:rsidR="00507C6D">
        <w:rPr>
          <w:sz w:val="28"/>
          <w:szCs w:val="28"/>
        </w:rPr>
        <w:t> рублей;</w:t>
      </w:r>
    </w:p>
    <w:p w:rsidR="00A96474" w:rsidRPr="00A96474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2026 г. – 613,4 тыс.</w:t>
      </w:r>
      <w:r w:rsidR="00507C6D">
        <w:rPr>
          <w:sz w:val="28"/>
          <w:szCs w:val="28"/>
        </w:rPr>
        <w:t> </w:t>
      </w:r>
      <w:r w:rsidRPr="00A96474">
        <w:rPr>
          <w:sz w:val="28"/>
          <w:szCs w:val="28"/>
        </w:rPr>
        <w:t>руб</w:t>
      </w:r>
      <w:r w:rsidR="00507C6D">
        <w:rPr>
          <w:sz w:val="28"/>
          <w:szCs w:val="28"/>
        </w:rPr>
        <w:t>лей</w:t>
      </w:r>
      <w:r w:rsidRPr="00A96474">
        <w:rPr>
          <w:sz w:val="28"/>
          <w:szCs w:val="28"/>
        </w:rPr>
        <w:t>.</w:t>
      </w:r>
    </w:p>
    <w:p w:rsidR="00A96474" w:rsidRPr="00A96474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За счет средств местного бюджета Златоустовского городского округа:</w:t>
      </w:r>
    </w:p>
    <w:p w:rsidR="00A96474" w:rsidRPr="00A96474" w:rsidRDefault="00507C6D" w:rsidP="00507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год – 468,0 </w:t>
      </w:r>
      <w:r w:rsidR="00A96474" w:rsidRPr="00A96474">
        <w:rPr>
          <w:sz w:val="28"/>
          <w:szCs w:val="28"/>
        </w:rPr>
        <w:t>тыс. ру</w:t>
      </w:r>
      <w:r>
        <w:rPr>
          <w:sz w:val="28"/>
          <w:szCs w:val="28"/>
        </w:rPr>
        <w:t>блей</w:t>
      </w:r>
      <w:r w:rsidR="00A96474" w:rsidRPr="00A96474">
        <w:rPr>
          <w:sz w:val="28"/>
          <w:szCs w:val="28"/>
        </w:rPr>
        <w:t>;</w:t>
      </w:r>
    </w:p>
    <w:p w:rsidR="00A96474" w:rsidRPr="00A96474" w:rsidRDefault="00507C6D" w:rsidP="00507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2024 год – 437,4 тыс. рублей</w:t>
      </w:r>
      <w:r w:rsidR="00A96474" w:rsidRPr="00A96474">
        <w:rPr>
          <w:sz w:val="28"/>
          <w:szCs w:val="28"/>
        </w:rPr>
        <w:t>;</w:t>
      </w:r>
    </w:p>
    <w:p w:rsidR="00A96474" w:rsidRPr="00A96474" w:rsidRDefault="00507C6D" w:rsidP="00507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2025 год – 613,4 тыс. рублей</w:t>
      </w:r>
      <w:r w:rsidR="00A96474" w:rsidRPr="00A96474">
        <w:rPr>
          <w:sz w:val="28"/>
          <w:szCs w:val="28"/>
        </w:rPr>
        <w:t>;</w:t>
      </w:r>
    </w:p>
    <w:p w:rsidR="00A96474" w:rsidRPr="00A96474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2026 год – 613,4  тыс. руб</w:t>
      </w:r>
      <w:r w:rsidR="00507C6D">
        <w:rPr>
          <w:sz w:val="28"/>
          <w:szCs w:val="28"/>
        </w:rPr>
        <w:t>лей</w:t>
      </w:r>
      <w:r w:rsidRPr="00A96474">
        <w:rPr>
          <w:sz w:val="28"/>
          <w:szCs w:val="28"/>
        </w:rPr>
        <w:t>.</w:t>
      </w:r>
    </w:p>
    <w:p w:rsidR="00A96474" w:rsidRPr="00A96474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За счет средств областного бюджета:</w:t>
      </w:r>
    </w:p>
    <w:p w:rsidR="00A96474" w:rsidRPr="00A96474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2024 год – 1158,0 тыс. руб</w:t>
      </w:r>
      <w:r w:rsidR="00507C6D">
        <w:rPr>
          <w:sz w:val="28"/>
          <w:szCs w:val="28"/>
        </w:rPr>
        <w:t>лей</w:t>
      </w:r>
      <w:r w:rsidRPr="00A96474">
        <w:rPr>
          <w:sz w:val="28"/>
          <w:szCs w:val="28"/>
        </w:rPr>
        <w:t>.</w:t>
      </w:r>
    </w:p>
    <w:p w:rsidR="00A96474" w:rsidRPr="00A96474" w:rsidRDefault="00A96474" w:rsidP="00A96474">
      <w:pPr>
        <w:jc w:val="both"/>
        <w:rPr>
          <w:sz w:val="28"/>
          <w:szCs w:val="28"/>
        </w:rPr>
      </w:pPr>
    </w:p>
    <w:p w:rsidR="00A96474" w:rsidRPr="00A96474" w:rsidRDefault="00A96474" w:rsidP="00507C6D">
      <w:pPr>
        <w:jc w:val="center"/>
        <w:rPr>
          <w:sz w:val="28"/>
          <w:szCs w:val="28"/>
        </w:rPr>
      </w:pPr>
      <w:r w:rsidRPr="00A96474">
        <w:rPr>
          <w:sz w:val="28"/>
          <w:szCs w:val="28"/>
        </w:rPr>
        <w:t xml:space="preserve">VII. </w:t>
      </w:r>
      <w:r w:rsidR="00507C6D">
        <w:rPr>
          <w:sz w:val="28"/>
          <w:szCs w:val="28"/>
        </w:rPr>
        <w:t>Анализ рисков реализации П</w:t>
      </w:r>
      <w:r w:rsidR="00507C6D" w:rsidRPr="00A96474">
        <w:rPr>
          <w:sz w:val="28"/>
          <w:szCs w:val="28"/>
        </w:rPr>
        <w:t>одпрограммы и описание мер управления рисками реализации подпрограммы</w:t>
      </w:r>
    </w:p>
    <w:p w:rsidR="00A96474" w:rsidRPr="00A96474" w:rsidRDefault="00A96474" w:rsidP="00A96474">
      <w:pPr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 </w:t>
      </w:r>
      <w:r w:rsidRPr="00A96474">
        <w:rPr>
          <w:sz w:val="28"/>
          <w:szCs w:val="28"/>
        </w:rPr>
        <w:tab/>
      </w:r>
    </w:p>
    <w:p w:rsidR="00507C6D" w:rsidRDefault="00507C6D" w:rsidP="00507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A96474" w:rsidRPr="00A96474">
        <w:rPr>
          <w:sz w:val="28"/>
          <w:szCs w:val="28"/>
        </w:rPr>
        <w:t xml:space="preserve">При реализации Подпрограммы и для достижения поставленных целей необходимо учитывать возможные финансовые и социальные риски. </w:t>
      </w:r>
    </w:p>
    <w:p w:rsidR="00507C6D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Важнейшими условиями успешной реализации Подпрограммы является минимизация указанных рисков, эффективный мониторинг выполнения, принятие оперативных мер по корректировке мероприя</w:t>
      </w:r>
      <w:r w:rsidR="00507C6D">
        <w:rPr>
          <w:sz w:val="28"/>
          <w:szCs w:val="28"/>
        </w:rPr>
        <w:t>тий и показателей Подпрограммы.</w:t>
      </w:r>
    </w:p>
    <w:p w:rsidR="00507C6D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По характеру влияния на ход и конечные результаты реализации Подпрограммы существе</w:t>
      </w:r>
      <w:r w:rsidR="00507C6D">
        <w:rPr>
          <w:sz w:val="28"/>
          <w:szCs w:val="28"/>
        </w:rPr>
        <w:t>нными являются следующие риски:</w:t>
      </w:r>
    </w:p>
    <w:p w:rsidR="00507C6D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социальные риски - связаны с возможностью ухудшения внутренней </w:t>
      </w:r>
      <w:r w:rsidR="00507C6D">
        <w:rPr>
          <w:sz w:val="28"/>
          <w:szCs w:val="28"/>
        </w:rPr>
        <w:br/>
      </w:r>
      <w:r w:rsidRPr="00A96474">
        <w:rPr>
          <w:sz w:val="28"/>
          <w:szCs w:val="28"/>
        </w:rPr>
        <w:t>и внешней конъюнктуры, снижением темпов роста эконо</w:t>
      </w:r>
      <w:r w:rsidR="00507C6D">
        <w:rPr>
          <w:sz w:val="28"/>
          <w:szCs w:val="28"/>
        </w:rPr>
        <w:t>мики округа, высокой инфляцией.</w:t>
      </w:r>
    </w:p>
    <w:p w:rsidR="00507C6D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финансовые риски - связаны с возникновением бюджетного дефицита </w:t>
      </w:r>
      <w:r w:rsidR="00507C6D">
        <w:rPr>
          <w:sz w:val="28"/>
          <w:szCs w:val="28"/>
        </w:rPr>
        <w:br/>
      </w:r>
      <w:r w:rsidRPr="00A96474">
        <w:rPr>
          <w:sz w:val="28"/>
          <w:szCs w:val="28"/>
        </w:rPr>
        <w:t>и недостаточным вследствие этого уро</w:t>
      </w:r>
      <w:r w:rsidR="00507C6D">
        <w:rPr>
          <w:sz w:val="28"/>
          <w:szCs w:val="28"/>
        </w:rPr>
        <w:t>внем бюджетного финансирования.</w:t>
      </w:r>
    </w:p>
    <w:p w:rsidR="00507C6D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Меры управления рисками реализации Подпрограммы основываются </w:t>
      </w:r>
      <w:r w:rsidR="00507C6D">
        <w:rPr>
          <w:sz w:val="28"/>
          <w:szCs w:val="28"/>
        </w:rPr>
        <w:br/>
        <w:t>на следующем анализе:</w:t>
      </w:r>
    </w:p>
    <w:p w:rsidR="00507C6D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наибольшее отрицательное влияние из вышеперечисленных рисков </w:t>
      </w:r>
      <w:r w:rsidR="00507C6D">
        <w:rPr>
          <w:sz w:val="28"/>
          <w:szCs w:val="28"/>
        </w:rPr>
        <w:br/>
      </w:r>
      <w:r w:rsidRPr="00A96474">
        <w:rPr>
          <w:sz w:val="28"/>
          <w:szCs w:val="28"/>
        </w:rPr>
        <w:t xml:space="preserve">на реализацию Подпрограммы </w:t>
      </w:r>
      <w:r w:rsidR="00507C6D">
        <w:rPr>
          <w:sz w:val="28"/>
          <w:szCs w:val="28"/>
        </w:rPr>
        <w:t>могут оказать финансовые риски.</w:t>
      </w:r>
    </w:p>
    <w:p w:rsidR="00507C6D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 xml:space="preserve">В рамках Подпрограммы отсутствует возможность управления вышеуказанными рисками. Возможен лишь оперативный учет последствий </w:t>
      </w:r>
      <w:r w:rsidR="00507C6D">
        <w:rPr>
          <w:sz w:val="28"/>
          <w:szCs w:val="28"/>
        </w:rPr>
        <w:br/>
        <w:t>их проявления.</w:t>
      </w:r>
    </w:p>
    <w:p w:rsidR="00507C6D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В рамках данной Подпрограммы минимизация указа</w:t>
      </w:r>
      <w:r w:rsidR="00507C6D">
        <w:rPr>
          <w:sz w:val="28"/>
          <w:szCs w:val="28"/>
        </w:rPr>
        <w:t>нных рисков возможна на основе:</w:t>
      </w:r>
    </w:p>
    <w:p w:rsidR="00507C6D" w:rsidRDefault="00507C6D" w:rsidP="00507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96474" w:rsidRPr="00A96474">
        <w:rPr>
          <w:sz w:val="28"/>
          <w:szCs w:val="28"/>
        </w:rPr>
        <w:t xml:space="preserve">своевременной корректировки перечня основных мероприятий </w:t>
      </w:r>
      <w:r>
        <w:rPr>
          <w:sz w:val="28"/>
          <w:szCs w:val="28"/>
        </w:rPr>
        <w:br/>
        <w:t>и показателей Подпрограммы;</w:t>
      </w:r>
    </w:p>
    <w:p w:rsidR="00507C6D" w:rsidRDefault="00507C6D" w:rsidP="00507C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96474" w:rsidRPr="00A96474">
        <w:rPr>
          <w:sz w:val="28"/>
          <w:szCs w:val="28"/>
        </w:rPr>
        <w:t>регулярного мониторинга и оценки эффективности реали</w:t>
      </w:r>
      <w:r>
        <w:rPr>
          <w:sz w:val="28"/>
          <w:szCs w:val="28"/>
        </w:rPr>
        <w:t>зации мероприятий Подпрограммы.</w:t>
      </w:r>
    </w:p>
    <w:p w:rsidR="00507C6D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Минимизация социальных рисков возможна на основе совершенствования нормативно-правового регулирования в области финансовой поддержки (например, деятельности</w:t>
      </w:r>
      <w:r w:rsidR="00507C6D">
        <w:rPr>
          <w:sz w:val="28"/>
          <w:szCs w:val="28"/>
        </w:rPr>
        <w:t xml:space="preserve"> местных товаропроизводителей).</w:t>
      </w:r>
    </w:p>
    <w:p w:rsidR="00A96474" w:rsidRPr="008F5879" w:rsidRDefault="00A96474" w:rsidP="00507C6D">
      <w:pPr>
        <w:ind w:firstLine="709"/>
        <w:jc w:val="both"/>
        <w:rPr>
          <w:sz w:val="28"/>
          <w:szCs w:val="28"/>
        </w:rPr>
      </w:pPr>
      <w:r w:rsidRPr="00A96474">
        <w:rPr>
          <w:sz w:val="28"/>
          <w:szCs w:val="28"/>
        </w:rPr>
        <w:t>Минимизация прочих рисков достигается в ходе регулярного мониторинга и оценки эффективности реализации мероприятий Подпрограммы.</w:t>
      </w:r>
    </w:p>
    <w:sectPr w:rsidR="00A96474" w:rsidRPr="008F5879" w:rsidSect="00504950">
      <w:pgSz w:w="11906" w:h="16838"/>
      <w:pgMar w:top="567" w:right="567" w:bottom="56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F3" w:rsidRDefault="003508F3" w:rsidP="00504950">
      <w:r>
        <w:separator/>
      </w:r>
    </w:p>
  </w:endnote>
  <w:endnote w:type="continuationSeparator" w:id="0">
    <w:p w:rsidR="003508F3" w:rsidRDefault="003508F3" w:rsidP="0050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F3" w:rsidRDefault="003508F3" w:rsidP="00504950">
      <w:r>
        <w:separator/>
      </w:r>
    </w:p>
  </w:footnote>
  <w:footnote w:type="continuationSeparator" w:id="0">
    <w:p w:rsidR="003508F3" w:rsidRDefault="003508F3" w:rsidP="00504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44"/>
    <w:rsid w:val="00140131"/>
    <w:rsid w:val="002A42E3"/>
    <w:rsid w:val="003508F3"/>
    <w:rsid w:val="00361E3E"/>
    <w:rsid w:val="003B3060"/>
    <w:rsid w:val="004940A7"/>
    <w:rsid w:val="004B7177"/>
    <w:rsid w:val="004D6783"/>
    <w:rsid w:val="00504950"/>
    <w:rsid w:val="00507C6D"/>
    <w:rsid w:val="00606C44"/>
    <w:rsid w:val="00783172"/>
    <w:rsid w:val="007C2E01"/>
    <w:rsid w:val="00830DBD"/>
    <w:rsid w:val="0085100C"/>
    <w:rsid w:val="008A7A50"/>
    <w:rsid w:val="008F5879"/>
    <w:rsid w:val="00A83618"/>
    <w:rsid w:val="00A96474"/>
    <w:rsid w:val="00BC689F"/>
    <w:rsid w:val="00BD79E3"/>
    <w:rsid w:val="00F7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9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04950"/>
  </w:style>
  <w:style w:type="paragraph" w:styleId="a5">
    <w:name w:val="footer"/>
    <w:basedOn w:val="a"/>
    <w:link w:val="a6"/>
    <w:uiPriority w:val="99"/>
    <w:unhideWhenUsed/>
    <w:rsid w:val="005049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04950"/>
  </w:style>
  <w:style w:type="paragraph" w:styleId="a7">
    <w:name w:val="List Paragraph"/>
    <w:basedOn w:val="a"/>
    <w:uiPriority w:val="34"/>
    <w:qFormat/>
    <w:rsid w:val="003B3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9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04950"/>
  </w:style>
  <w:style w:type="paragraph" w:styleId="a5">
    <w:name w:val="footer"/>
    <w:basedOn w:val="a"/>
    <w:link w:val="a6"/>
    <w:uiPriority w:val="99"/>
    <w:unhideWhenUsed/>
    <w:rsid w:val="005049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04950"/>
  </w:style>
  <w:style w:type="paragraph" w:styleId="a7">
    <w:name w:val="List Paragraph"/>
    <w:basedOn w:val="a"/>
    <w:uiPriority w:val="34"/>
    <w:qFormat/>
    <w:rsid w:val="003B3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F0377-B3D1-492E-A359-BAD65A5E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Кирсанова Екатерина Игоревна</dc:creator>
  <cp:keywords/>
  <dc:description/>
  <cp:lastModifiedBy>Кирсанова Екатерина Игоревна</cp:lastModifiedBy>
  <cp:revision>31</cp:revision>
  <dcterms:created xsi:type="dcterms:W3CDTF">2024-12-06T10:25:00Z</dcterms:created>
  <dcterms:modified xsi:type="dcterms:W3CDTF">2024-12-06T11:30:00Z</dcterms:modified>
</cp:coreProperties>
</file>